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EE96" w14:textId="65525355" w:rsidR="004C3E54" w:rsidRDefault="004C3E54" w:rsidP="00500498"/>
    <w:p w14:paraId="2253DD31" w14:textId="62B67DCC" w:rsidR="000A2E34" w:rsidRDefault="000A2E34" w:rsidP="000A2E34">
      <w:pPr>
        <w:jc w:val="right"/>
      </w:pPr>
      <w:r>
        <w:t>Tisková zpráva JSRLZ</w:t>
      </w:r>
      <w:r w:rsidR="00E342A5">
        <w:t xml:space="preserve">, </w:t>
      </w:r>
      <w:r w:rsidR="009825B4">
        <w:t>9</w:t>
      </w:r>
      <w:r w:rsidR="000E43EE">
        <w:t>. srpna 2023</w:t>
      </w:r>
    </w:p>
    <w:p w14:paraId="3936CDC7" w14:textId="3514D680" w:rsidR="008F4FEE" w:rsidRDefault="008F4FEE" w:rsidP="000E43EE">
      <w:pPr>
        <w:spacing w:after="240" w:line="240" w:lineRule="auto"/>
        <w:rPr>
          <w:b/>
          <w:color w:val="E9B400"/>
          <w:sz w:val="32"/>
          <w:szCs w:val="24"/>
        </w:rPr>
      </w:pPr>
      <w:r w:rsidRPr="008F4FEE">
        <w:rPr>
          <w:b/>
          <w:color w:val="E9B400"/>
          <w:sz w:val="32"/>
          <w:szCs w:val="24"/>
        </w:rPr>
        <w:t>Nový ročník tradiční soutěže se zaměřením na přátelské</w:t>
      </w:r>
      <w:r>
        <w:rPr>
          <w:b/>
          <w:color w:val="E9B400"/>
          <w:sz w:val="32"/>
          <w:szCs w:val="24"/>
        </w:rPr>
        <w:t xml:space="preserve"> </w:t>
      </w:r>
      <w:r w:rsidRPr="008F4FEE">
        <w:rPr>
          <w:b/>
          <w:color w:val="E9B400"/>
          <w:sz w:val="32"/>
          <w:szCs w:val="24"/>
        </w:rPr>
        <w:t>zaměstnávání lidí 55+ v novém kabátě. Fajn firma 55+ odstartuje v</w:t>
      </w:r>
      <w:r w:rsidR="000E43EE">
        <w:rPr>
          <w:b/>
          <w:color w:val="E9B400"/>
          <w:sz w:val="32"/>
          <w:szCs w:val="24"/>
        </w:rPr>
        <w:t> </w:t>
      </w:r>
      <w:r w:rsidRPr="008F4FEE">
        <w:rPr>
          <w:b/>
          <w:color w:val="E9B400"/>
          <w:sz w:val="32"/>
          <w:szCs w:val="24"/>
        </w:rPr>
        <w:t>září</w:t>
      </w:r>
    </w:p>
    <w:p w14:paraId="0FB8279F" w14:textId="1F1036DA" w:rsidR="00F727A2" w:rsidRPr="00F727A2" w:rsidRDefault="00487775" w:rsidP="00B75991">
      <w:pPr>
        <w:jc w:val="both"/>
        <w:rPr>
          <w:b/>
          <w:bCs/>
        </w:rPr>
      </w:pPr>
      <w:r>
        <w:rPr>
          <w:b/>
          <w:bCs/>
        </w:rPr>
        <w:t>Jihočeská společnost pro rozvoj lidský</w:t>
      </w:r>
      <w:r w:rsidR="00FC4215">
        <w:rPr>
          <w:b/>
          <w:bCs/>
        </w:rPr>
        <w:t>ch zdrojů, o.p.s. připravila s partnerskou společností Trenkwalder další</w:t>
      </w:r>
      <w:r w:rsidR="00AA1B1D">
        <w:rPr>
          <w:b/>
          <w:bCs/>
        </w:rPr>
        <w:t xml:space="preserve"> ročník ocenění firem, které se věnují problematice zaměstnávání starších osob. Soutěž</w:t>
      </w:r>
      <w:r w:rsidR="001F0763">
        <w:rPr>
          <w:b/>
          <w:bCs/>
        </w:rPr>
        <w:t>, do které se mohou zapojit podnikatelé, veřejn</w:t>
      </w:r>
      <w:r w:rsidR="00A52D9C">
        <w:rPr>
          <w:b/>
          <w:bCs/>
        </w:rPr>
        <w:t>á</w:t>
      </w:r>
      <w:r w:rsidR="001F0763">
        <w:rPr>
          <w:b/>
          <w:bCs/>
        </w:rPr>
        <w:t xml:space="preserve"> správa i neziskové organizace,</w:t>
      </w:r>
      <w:r w:rsidR="00AA1B1D">
        <w:rPr>
          <w:b/>
          <w:bCs/>
        </w:rPr>
        <w:t xml:space="preserve"> </w:t>
      </w:r>
      <w:r w:rsidR="00891CFC">
        <w:rPr>
          <w:b/>
          <w:bCs/>
        </w:rPr>
        <w:t xml:space="preserve">se </w:t>
      </w:r>
      <w:r w:rsidR="00AA1B1D">
        <w:rPr>
          <w:b/>
          <w:bCs/>
        </w:rPr>
        <w:t xml:space="preserve">v letošním roce </w:t>
      </w:r>
      <w:r w:rsidR="00891CFC">
        <w:rPr>
          <w:b/>
          <w:bCs/>
        </w:rPr>
        <w:t>dočkala</w:t>
      </w:r>
      <w:r w:rsidR="00ED754D">
        <w:rPr>
          <w:b/>
          <w:bCs/>
        </w:rPr>
        <w:t xml:space="preserve"> nového </w:t>
      </w:r>
      <w:r w:rsidR="003D5A07">
        <w:rPr>
          <w:b/>
          <w:bCs/>
        </w:rPr>
        <w:t>jména</w:t>
      </w:r>
      <w:r w:rsidR="005E74AD">
        <w:rPr>
          <w:b/>
          <w:bCs/>
        </w:rPr>
        <w:t>. F</w:t>
      </w:r>
      <w:r w:rsidR="003D5A07">
        <w:rPr>
          <w:b/>
          <w:bCs/>
        </w:rPr>
        <w:t>ajn</w:t>
      </w:r>
      <w:r w:rsidR="00537D3B">
        <w:rPr>
          <w:b/>
          <w:bCs/>
        </w:rPr>
        <w:t xml:space="preserve"> firma 55+ </w:t>
      </w:r>
      <w:r w:rsidR="00ED754D">
        <w:rPr>
          <w:b/>
          <w:bCs/>
        </w:rPr>
        <w:t xml:space="preserve">bude novým </w:t>
      </w:r>
      <w:r w:rsidR="009E4E50">
        <w:rPr>
          <w:b/>
          <w:bCs/>
        </w:rPr>
        <w:t xml:space="preserve">titulem pro </w:t>
      </w:r>
      <w:r w:rsidR="00C54170">
        <w:rPr>
          <w:b/>
          <w:bCs/>
        </w:rPr>
        <w:t>vítězné soutěžící</w:t>
      </w:r>
      <w:r w:rsidR="009E4E50">
        <w:rPr>
          <w:b/>
          <w:bCs/>
        </w:rPr>
        <w:t xml:space="preserve">, kteří mohou </w:t>
      </w:r>
      <w:r w:rsidR="00A414D0">
        <w:rPr>
          <w:b/>
          <w:bCs/>
        </w:rPr>
        <w:t xml:space="preserve">přihlášku </w:t>
      </w:r>
      <w:r w:rsidR="00C54170">
        <w:rPr>
          <w:b/>
          <w:bCs/>
        </w:rPr>
        <w:t>posílat</w:t>
      </w:r>
      <w:r w:rsidR="009E4E50">
        <w:rPr>
          <w:b/>
          <w:bCs/>
        </w:rPr>
        <w:t xml:space="preserve"> </w:t>
      </w:r>
      <w:r w:rsidR="000129CF">
        <w:rPr>
          <w:b/>
          <w:bCs/>
        </w:rPr>
        <w:t xml:space="preserve">od 13. září </w:t>
      </w:r>
      <w:r w:rsidR="009E4E50">
        <w:rPr>
          <w:b/>
          <w:bCs/>
        </w:rPr>
        <w:t xml:space="preserve">do 6. listopadu </w:t>
      </w:r>
      <w:r w:rsidR="00C54170">
        <w:rPr>
          <w:b/>
          <w:bCs/>
        </w:rPr>
        <w:t>2023.</w:t>
      </w:r>
    </w:p>
    <w:p w14:paraId="736BC3CB" w14:textId="6FE56DEE" w:rsidR="008F4FEE" w:rsidRDefault="008F4FEE" w:rsidP="008F4FEE">
      <w:pPr>
        <w:jc w:val="both"/>
      </w:pPr>
      <w:r>
        <w:t xml:space="preserve">Jihočeská společnost pro rozvoj lidských zdrojů, o.p.s. (JSRLZ) a společnost Trenkwalder a.s. mají tu čest oznámit nový ročník soutěže, která v minulosti nesla název </w:t>
      </w:r>
      <w:r w:rsidRPr="00AA1B1D">
        <w:t>Společnost přátelská zaměstnávání lidí 55+</w:t>
      </w:r>
      <w:r w:rsidR="001F0F03" w:rsidRPr="00AA1B1D">
        <w:t>.</w:t>
      </w:r>
      <w:r>
        <w:t xml:space="preserve"> </w:t>
      </w:r>
      <w:r w:rsidR="00C520D2" w:rsidRPr="00C520D2">
        <w:rPr>
          <w:i/>
          <w:iCs/>
        </w:rPr>
        <w:t>„</w:t>
      </w:r>
      <w:r w:rsidRPr="00C520D2">
        <w:rPr>
          <w:i/>
          <w:iCs/>
        </w:rPr>
        <w:t>Letos uvádíme soutěž pod novým názvem "Fajn firma 55+", který následuje po třech úspěšných letech předchozích ročníků. Cíle soutěže zůstávají stejné – podporovat zaměstnavatele k zaměstnávání osob starších 55 let a šířit povědomí o důležitosti této problematiky,”</w:t>
      </w:r>
      <w:r>
        <w:t xml:space="preserve"> představuje Dana Feferlová, ředitelka Jihočeské společnosti pro rozvoj lidských zdrojů, která je organizátorem soutěže. </w:t>
      </w:r>
    </w:p>
    <w:p w14:paraId="084344E6" w14:textId="034C9782" w:rsidR="008F4FEE" w:rsidRDefault="008F4FEE" w:rsidP="008F4FEE">
      <w:pPr>
        <w:jc w:val="both"/>
      </w:pPr>
      <w:r>
        <w:t xml:space="preserve">Stárnutí populace je fenomén, který se nevyhne žádnému regionu, a Jihočeský kraj není výjimkou. Michal Veselý, </w:t>
      </w:r>
      <w:r w:rsidR="00910F66">
        <w:t>generální ředitel</w:t>
      </w:r>
      <w:r>
        <w:t xml:space="preserve"> společnosti Trenkwalder, která se stala spoluorganizátorem soutěže</w:t>
      </w:r>
      <w:r w:rsidR="00D5484A">
        <w:t>,</w:t>
      </w:r>
      <w:r>
        <w:t xml:space="preserve"> upozorňuje, že společnosti se dnes stále častěji potýkají s absencí kvalitních pracovníků: </w:t>
      </w:r>
      <w:r w:rsidR="00D5484A">
        <w:t>„</w:t>
      </w:r>
      <w:r w:rsidRPr="00EE4676">
        <w:rPr>
          <w:i/>
          <w:iCs/>
        </w:rPr>
        <w:t>Jedním z</w:t>
      </w:r>
      <w:r w:rsidR="00D5484A" w:rsidRPr="00EE4676">
        <w:rPr>
          <w:i/>
          <w:iCs/>
        </w:rPr>
        <w:t> </w:t>
      </w:r>
      <w:r w:rsidRPr="00EE4676">
        <w:rPr>
          <w:i/>
          <w:iCs/>
        </w:rPr>
        <w:t>řešení tohoto problému je přijímání osob ve věku 55+, kterých v našem regionu přibývá. Bohužel, stále existují předsudky vůči zaměstnávání osob starších 50 let, přestože jsou pro firmy velkým přínosem. Lidé v tomto věku přinášejí na pracoviště dlouholeté zkušenosti, vyšší míru loajality, spolehlivosti a</w:t>
      </w:r>
      <w:r w:rsidR="00392F0C">
        <w:rPr>
          <w:i/>
          <w:iCs/>
        </w:rPr>
        <w:t> </w:t>
      </w:r>
      <w:r w:rsidRPr="00EE4676">
        <w:rPr>
          <w:i/>
          <w:iCs/>
        </w:rPr>
        <w:t>zodpovědnosti,”</w:t>
      </w:r>
      <w:r>
        <w:t xml:space="preserve"> vysvětluje Michal Veselý. </w:t>
      </w:r>
    </w:p>
    <w:p w14:paraId="17B6F2AA" w14:textId="1C3D3E40" w:rsidR="008F4FEE" w:rsidRDefault="008F4FEE" w:rsidP="008F4FEE">
      <w:pPr>
        <w:jc w:val="both"/>
      </w:pPr>
      <w:r>
        <w:t>Cílem soutěže Fajn firma 55+ je</w:t>
      </w:r>
      <w:r w:rsidR="00132F11">
        <w:t xml:space="preserve"> </w:t>
      </w:r>
      <w:r>
        <w:t>ocenit a motivovat společnosti v Jihočeském kraji, které aktivně přistupují k zaměstnávání osob ve věku 55+ a vytvářejí přátelské pracovní prostředí pro tuto skupinu zaměstnanců. Současně tak organizátoři chtějí podpořit šíření informací o této problematice a pomoci odstraňovat předsudky, které panují mezi zaměstnavateli vůči zaměstnávání starších lidí.</w:t>
      </w:r>
    </w:p>
    <w:p w14:paraId="608825B1" w14:textId="00821C60" w:rsidR="008F4FEE" w:rsidRDefault="008F4FEE" w:rsidP="008F4FEE">
      <w:pPr>
        <w:jc w:val="both"/>
      </w:pPr>
      <w:r>
        <w:t xml:space="preserve">Michal Veselý vysvětluje důležitost a přínosy soutěže: </w:t>
      </w:r>
      <w:r w:rsidR="00292B99" w:rsidRPr="00292B99">
        <w:rPr>
          <w:i/>
          <w:iCs/>
        </w:rPr>
        <w:t>„</w:t>
      </w:r>
      <w:r w:rsidRPr="00292B99">
        <w:rPr>
          <w:i/>
          <w:iCs/>
        </w:rPr>
        <w:t>Jihočeský kraj má obrovský potenciál, který spočívá ve zkušenostech a odbornosti starší generace. Společnosti, které aktivně zapojují starší pracovníky či seniory do svých řad, vytvářejí inovativní a pestrou pracovní kulturu, která vede k</w:t>
      </w:r>
      <w:r w:rsidR="00292B99">
        <w:rPr>
          <w:i/>
          <w:iCs/>
        </w:rPr>
        <w:t> </w:t>
      </w:r>
      <w:r w:rsidRPr="00292B99">
        <w:rPr>
          <w:i/>
          <w:iCs/>
        </w:rPr>
        <w:t>dlouhodobé spokojenosti a výkonnosti zaměstnanců. Tato dynamika pomáhá získávat nové talenty a</w:t>
      </w:r>
      <w:r w:rsidR="001F0F03">
        <w:rPr>
          <w:i/>
          <w:iCs/>
        </w:rPr>
        <w:t> </w:t>
      </w:r>
      <w:r w:rsidRPr="00292B99">
        <w:rPr>
          <w:i/>
          <w:iCs/>
        </w:rPr>
        <w:t xml:space="preserve">udržet kvalifikované pracovníky ve firmě,” </w:t>
      </w:r>
      <w:r w:rsidRPr="001F0F03">
        <w:t xml:space="preserve">zdůrazňuje Michal </w:t>
      </w:r>
      <w:r w:rsidR="001F0F03">
        <w:t>V</w:t>
      </w:r>
      <w:r w:rsidRPr="001F0F03">
        <w:t>eselý s tím, že soutěž Fajn firma 55+</w:t>
      </w:r>
      <w:r w:rsidR="001F0F03">
        <w:t xml:space="preserve"> </w:t>
      </w:r>
      <w:r>
        <w:t>nabízí jedinečnou příležitost pro firmy v Jihočeském kraji prezentovat své úspěšné přístupy a strategie v oblasti zaměstnávání osob 55+. Rovněž motivuje ostatní společnosti k tomu, aby se inspirovaly a</w:t>
      </w:r>
      <w:r w:rsidR="00351E37">
        <w:t> </w:t>
      </w:r>
      <w:r>
        <w:t>přijaly nové perspektivy ve svém přístupu k lidským zdrojům.</w:t>
      </w:r>
    </w:p>
    <w:p w14:paraId="621AF182" w14:textId="2AE8B0B3" w:rsidR="008F4FEE" w:rsidRDefault="00351E37" w:rsidP="008F4FEE">
      <w:pPr>
        <w:jc w:val="both"/>
      </w:pPr>
      <w:r w:rsidRPr="0016407C">
        <w:rPr>
          <w:i/>
          <w:iCs/>
        </w:rPr>
        <w:t>„</w:t>
      </w:r>
      <w:r w:rsidR="008F4FEE" w:rsidRPr="0016407C">
        <w:rPr>
          <w:i/>
          <w:iCs/>
        </w:rPr>
        <w:t>Jsme rádi, že se spoluorganizátorem soutěže stala společnost Trenkwalder a.s., která n</w:t>
      </w:r>
      <w:r w:rsidRPr="0016407C">
        <w:rPr>
          <w:i/>
          <w:iCs/>
        </w:rPr>
        <w:t>a</w:t>
      </w:r>
      <w:r w:rsidR="008F4FEE" w:rsidRPr="0016407C">
        <w:rPr>
          <w:i/>
          <w:iCs/>
        </w:rPr>
        <w:t xml:space="preserve"> poli HR a</w:t>
      </w:r>
      <w:r w:rsidRPr="0016407C">
        <w:rPr>
          <w:i/>
          <w:iCs/>
        </w:rPr>
        <w:t> </w:t>
      </w:r>
      <w:r w:rsidR="008F4FEE" w:rsidRPr="0016407C">
        <w:rPr>
          <w:i/>
          <w:iCs/>
        </w:rPr>
        <w:t>personalistiky hraje nejen v našem regionu důležitou roli. Právě zaměstnavatelé, s</w:t>
      </w:r>
      <w:r w:rsidR="00CA5FEB">
        <w:rPr>
          <w:i/>
          <w:iCs/>
        </w:rPr>
        <w:t>e</w:t>
      </w:r>
      <w:r w:rsidR="008F4FEE" w:rsidRPr="0016407C">
        <w:rPr>
          <w:i/>
          <w:iCs/>
        </w:rPr>
        <w:t xml:space="preserve"> kterými Trenkwalder úzce spolupracuje, jsou klíčoví aktéři</w:t>
      </w:r>
      <w:r w:rsidR="00FD103B">
        <w:rPr>
          <w:i/>
          <w:iCs/>
        </w:rPr>
        <w:t xml:space="preserve"> se značným</w:t>
      </w:r>
      <w:r w:rsidR="008F4FEE" w:rsidRPr="0016407C">
        <w:rPr>
          <w:i/>
          <w:iCs/>
        </w:rPr>
        <w:t xml:space="preserve"> vliv</w:t>
      </w:r>
      <w:r w:rsidR="00FD103B">
        <w:rPr>
          <w:i/>
          <w:iCs/>
        </w:rPr>
        <w:t>em</w:t>
      </w:r>
      <w:r w:rsidR="008F4FEE" w:rsidRPr="0016407C">
        <w:rPr>
          <w:i/>
          <w:iCs/>
        </w:rPr>
        <w:t xml:space="preserve"> na utváření pracovního trhu. </w:t>
      </w:r>
      <w:r w:rsidR="008F4FEE" w:rsidRPr="0016407C">
        <w:rPr>
          <w:i/>
          <w:iCs/>
        </w:rPr>
        <w:lastRenderedPageBreak/>
        <w:t>S</w:t>
      </w:r>
      <w:r w:rsidRPr="0016407C">
        <w:rPr>
          <w:i/>
          <w:iCs/>
        </w:rPr>
        <w:t> </w:t>
      </w:r>
      <w:r w:rsidR="008F4FEE" w:rsidRPr="0016407C">
        <w:rPr>
          <w:i/>
          <w:iCs/>
        </w:rPr>
        <w:t>rostoucím stárnutím populace je nutné, aby firmy byly aktivní a přizpůsobovaly se novým výzvám souvisejícím s tímto demografickým vývojem. Zaměstnávání osob nad 55 let se stává nezbytným prvkem pro udržení konkurenceschopnosti a dlouhodobého úspěchu podniků,”</w:t>
      </w:r>
      <w:r w:rsidR="008F4FEE">
        <w:t xml:space="preserve"> </w:t>
      </w:r>
      <w:r w:rsidR="0016407C">
        <w:t>doplňuje Dana Feferlová.</w:t>
      </w:r>
    </w:p>
    <w:p w14:paraId="3EAFEBE2" w14:textId="416D3242" w:rsidR="008F4FEE" w:rsidRDefault="008F4FEE" w:rsidP="008F4FEE">
      <w:pPr>
        <w:jc w:val="both"/>
      </w:pPr>
      <w:r>
        <w:t>Soutěž je určena pro podnikatelské subjekty, veřejnou a státní správu, neziskové organizace a</w:t>
      </w:r>
      <w:r w:rsidR="00FD103B">
        <w:t> </w:t>
      </w:r>
      <w:r>
        <w:t>společnosti s historií nejméně 1 roku, které mají sídlo či pobočku na území Jihočeského kraje. Přihlášky budou přijímány</w:t>
      </w:r>
      <w:r w:rsidR="000129CF">
        <w:t xml:space="preserve"> </w:t>
      </w:r>
      <w:r w:rsidR="000129CF" w:rsidRPr="000129CF">
        <w:rPr>
          <w:b/>
          <w:bCs/>
        </w:rPr>
        <w:t>od 13. září</w:t>
      </w:r>
      <w:r>
        <w:t xml:space="preserve"> </w:t>
      </w:r>
      <w:r w:rsidRPr="00902EBA">
        <w:rPr>
          <w:b/>
          <w:bCs/>
        </w:rPr>
        <w:t>do 6. listopadu 2023</w:t>
      </w:r>
      <w:r>
        <w:t>. Každá účastnící se společnost vyplní jednoduchou online přihlášku, kde stručně představí svůj přístup k zaměstnávání osob 55+.</w:t>
      </w:r>
    </w:p>
    <w:p w14:paraId="7DF906E7" w14:textId="46823D09" w:rsidR="008F4FEE" w:rsidRDefault="008F4FEE" w:rsidP="008F4FEE">
      <w:pPr>
        <w:jc w:val="both"/>
      </w:pPr>
      <w:r>
        <w:t xml:space="preserve">Hodnocení společností bude probíhat ve třech kategoriích podle velikosti společností – Malá společnost (0–49 zaměstnanců), Střední společnost (50–249 zaměstnanců) a Velká společnost (nad 250 zaměstnanců). Výherci jednotlivých kategorií budou oznámeni na slavnostním vyhlášení, které se uskuteční v prosinci. </w:t>
      </w:r>
    </w:p>
    <w:p w14:paraId="558AC8E6" w14:textId="133947B9" w:rsidR="008F4FEE" w:rsidRDefault="008F4FEE" w:rsidP="008F4FEE">
      <w:pPr>
        <w:jc w:val="both"/>
      </w:pPr>
      <w:r>
        <w:t>JSRLZ a společnost Trenkwalder jako organizátoři soutěže věří, že Fajn firma 55+ bude silným impulsem pro posílení role osob starších 55 let na pracovním trhu. Partnerství s médii a dalšími organizacemi umožní šířit povědomí o této soutěži a zvýšit povědomí o potřebě podpory a uznání firem, které se věnují zaměstnávání lidí nad 55 let. I v letošním roce se tak do soutěže mohou zapojit partneři</w:t>
      </w:r>
      <w:r w:rsidR="00741059">
        <w:t xml:space="preserve"> </w:t>
      </w:r>
      <w:r w:rsidR="00487775">
        <w:t>a</w:t>
      </w:r>
      <w:r w:rsidR="00741059">
        <w:t> </w:t>
      </w:r>
      <w:r w:rsidR="00487775">
        <w:t>mediálně podpořit</w:t>
      </w:r>
      <w:r>
        <w:t xml:space="preserve"> propagac</w:t>
      </w:r>
      <w:r w:rsidR="00487775">
        <w:t>i</w:t>
      </w:r>
      <w:r>
        <w:t xml:space="preserve"> soutěže a ocenění výherců. </w:t>
      </w:r>
      <w:r w:rsidR="004D4FFE" w:rsidRPr="004D4FFE">
        <w:rPr>
          <w:i/>
          <w:iCs/>
        </w:rPr>
        <w:t>„</w:t>
      </w:r>
      <w:r w:rsidRPr="004D4FFE">
        <w:rPr>
          <w:i/>
          <w:iCs/>
        </w:rPr>
        <w:t>V předchozích ročnících právě díky našim partnerům</w:t>
      </w:r>
      <w:r w:rsidR="00487775">
        <w:rPr>
          <w:i/>
          <w:iCs/>
        </w:rPr>
        <w:t xml:space="preserve"> </w:t>
      </w:r>
      <w:r w:rsidRPr="004D4FFE">
        <w:rPr>
          <w:i/>
          <w:iCs/>
        </w:rPr>
        <w:t>obdrželi soutěžící krásné a hodnotné ceny,”</w:t>
      </w:r>
      <w:r>
        <w:t xml:space="preserve"> </w:t>
      </w:r>
      <w:r w:rsidR="004D4FFE">
        <w:t>uzavírá</w:t>
      </w:r>
      <w:r>
        <w:t xml:space="preserve"> Dana Feferlová. </w:t>
      </w:r>
    </w:p>
    <w:p w14:paraId="58CEEAEA" w14:textId="3E68C2FE" w:rsidR="008F4FEE" w:rsidRDefault="008F4FEE" w:rsidP="008F4FEE">
      <w:pPr>
        <w:jc w:val="both"/>
      </w:pPr>
      <w:r>
        <w:t xml:space="preserve">Zájemci o bližší informace se již dnes mohou se soutěží seznámit prostřednictvím webu Jihočeského paktu zaměstnanosti </w:t>
      </w:r>
      <w:hyperlink r:id="rId11" w:history="1">
        <w:r w:rsidR="004D4FFE" w:rsidRPr="00511204">
          <w:rPr>
            <w:rStyle w:val="Hypertextovodkaz"/>
          </w:rPr>
          <w:t>www.jcpakt.cz</w:t>
        </w:r>
      </w:hyperlink>
      <w:r w:rsidR="00487775">
        <w:rPr>
          <w:rStyle w:val="Hypertextovodkaz"/>
        </w:rPr>
        <w:t>,</w:t>
      </w:r>
      <w:r w:rsidR="004D4FFE">
        <w:t xml:space="preserve"> </w:t>
      </w:r>
      <w:r>
        <w:t>pod jehož záštitou se soutěž koná. Obracet se mohou také na</w:t>
      </w:r>
      <w:r w:rsidR="00487775">
        <w:t> </w:t>
      </w:r>
      <w:r>
        <w:t xml:space="preserve">organizátory soutěže. </w:t>
      </w:r>
    </w:p>
    <w:p w14:paraId="1516F77D" w14:textId="4134754C" w:rsidR="008F4FEE" w:rsidRDefault="008F4FEE" w:rsidP="008F4FEE">
      <w:pPr>
        <w:jc w:val="both"/>
      </w:pPr>
      <w:r>
        <w:t xml:space="preserve">Organizátoři závěrem vyzývají všechny podnikatele a zaměstnavatele v Jihočeském kraji, aby se zapojili do soutěže Fajn firma 55+ a stali se součástí pozitivního příkladu, který povede k lepšímu a přátelskému zaměstnávání seniorů. Naše společné úsilí nám umožní dosáhnout udržitelného a inkluzivního pracovního prostředí, které přinese prospěch nejen firmám, ale i celému kraji.  Mějme společný cíl – přátelské zaměstnávání lidí 55+! </w:t>
      </w:r>
    </w:p>
    <w:p w14:paraId="1A644205" w14:textId="77777777" w:rsidR="00E342A5" w:rsidRDefault="00E342A5" w:rsidP="0056785C">
      <w:pPr>
        <w:jc w:val="both"/>
        <w:rPr>
          <w:b/>
          <w:color w:val="E9B400"/>
        </w:rPr>
      </w:pPr>
    </w:p>
    <w:p w14:paraId="4A693753" w14:textId="5E1605CA" w:rsidR="00DC6649" w:rsidRDefault="00DC6649" w:rsidP="0056785C">
      <w:pPr>
        <w:rPr>
          <w:rFonts w:asciiTheme="minorHAnsi" w:eastAsiaTheme="minorEastAsia" w:hAnsiTheme="minorHAnsi" w:cstheme="minorHAnsi"/>
          <w:noProof/>
          <w:color w:val="000000"/>
          <w:lang w:eastAsia="cs-CZ"/>
        </w:rPr>
      </w:pPr>
      <w:r w:rsidRPr="00493277">
        <w:rPr>
          <w:b/>
          <w:color w:val="E9B400"/>
        </w:rPr>
        <w:t>Kontakt:</w:t>
      </w:r>
      <w:r>
        <w:rPr>
          <w:b/>
          <w:color w:val="E9B400"/>
        </w:rPr>
        <w:br/>
      </w:r>
      <w:r w:rsidR="00014EEC">
        <w:rPr>
          <w:rFonts w:asciiTheme="minorHAnsi" w:hAnsiTheme="minorHAnsi" w:cstheme="minorHAnsi"/>
          <w:b/>
          <w:spacing w:val="5"/>
        </w:rPr>
        <w:t xml:space="preserve">Michaela </w:t>
      </w:r>
      <w:r w:rsidR="00B75991">
        <w:rPr>
          <w:rFonts w:asciiTheme="minorHAnsi" w:hAnsiTheme="minorHAnsi" w:cstheme="minorHAnsi"/>
          <w:b/>
          <w:spacing w:val="5"/>
        </w:rPr>
        <w:t>Sládková</w:t>
      </w:r>
      <w:r w:rsidRPr="00493277">
        <w:rPr>
          <w:rFonts w:asciiTheme="minorHAnsi" w:eastAsia="Times New Roman" w:hAnsiTheme="minorHAnsi" w:cstheme="minorHAnsi"/>
        </w:rPr>
        <w:t xml:space="preserve"> </w:t>
      </w:r>
      <w:r w:rsidRPr="00493277">
        <w:rPr>
          <w:rFonts w:asciiTheme="minorHAnsi" w:hAnsiTheme="minorHAnsi" w:cstheme="minorHAnsi"/>
          <w:b/>
          <w:spacing w:val="5"/>
        </w:rPr>
        <w:t>|projektová manažerka</w:t>
      </w:r>
      <w:r w:rsidRPr="00493277">
        <w:rPr>
          <w:rFonts w:asciiTheme="minorHAnsi" w:hAnsiTheme="minorHAnsi" w:cstheme="minorHAnsi"/>
          <w:b/>
          <w:spacing w:val="5"/>
        </w:rPr>
        <w:br/>
      </w:r>
      <w:r w:rsidRPr="00493277">
        <w:rPr>
          <w:rFonts w:asciiTheme="minorHAnsi" w:hAnsiTheme="minorHAnsi" w:cstheme="minorHAnsi"/>
          <w:spacing w:val="5"/>
        </w:rPr>
        <w:t>Jihočeská společnost pro rozvoj lidských zdrojů, o. p. s.</w:t>
      </w:r>
      <w:r w:rsidRPr="00493277">
        <w:rPr>
          <w:rFonts w:asciiTheme="minorHAnsi" w:hAnsiTheme="minorHAnsi" w:cstheme="minorHAnsi"/>
          <w:spacing w:val="5"/>
        </w:rPr>
        <w:br/>
      </w:r>
      <w:r w:rsidRPr="00493277">
        <w:rPr>
          <w:rFonts w:asciiTheme="minorHAnsi" w:hAnsiTheme="minorHAnsi" w:cstheme="minorHAnsi"/>
          <w:color w:val="000000" w:themeColor="text1"/>
          <w:spacing w:val="5"/>
        </w:rPr>
        <w:t xml:space="preserve">e-mail: </w:t>
      </w:r>
      <w:hyperlink r:id="rId12" w:history="1">
        <w:r w:rsidR="00B75991" w:rsidRPr="00D33F5B">
          <w:rPr>
            <w:rStyle w:val="Hypertextovodkaz"/>
            <w:rFonts w:asciiTheme="minorHAnsi" w:hAnsiTheme="minorHAnsi" w:cstheme="minorHAnsi"/>
            <w:spacing w:val="5"/>
          </w:rPr>
          <w:t>sladkova@jsrlz.cz</w:t>
        </w:r>
      </w:hyperlink>
      <w:r w:rsidRPr="00493277">
        <w:rPr>
          <w:rFonts w:asciiTheme="minorHAnsi" w:hAnsiTheme="minorHAnsi" w:cstheme="minorHAnsi"/>
          <w:color w:val="000000" w:themeColor="text1"/>
          <w:spacing w:val="5"/>
        </w:rPr>
        <w:br/>
        <w:t>tel.: +420</w:t>
      </w:r>
      <w:r w:rsidR="00B6681A">
        <w:rPr>
          <w:rFonts w:asciiTheme="minorHAnsi" w:hAnsiTheme="minorHAnsi" w:cstheme="minorHAnsi"/>
          <w:color w:val="000000" w:themeColor="text1"/>
          <w:spacing w:val="5"/>
        </w:rPr>
        <w:t> </w:t>
      </w:r>
      <w:r w:rsidR="00B6681A">
        <w:rPr>
          <w:rFonts w:asciiTheme="minorHAnsi" w:eastAsiaTheme="minorEastAsia" w:hAnsiTheme="minorHAnsi" w:cstheme="minorHAnsi"/>
          <w:noProof/>
          <w:color w:val="000000"/>
          <w:lang w:eastAsia="cs-CZ"/>
        </w:rPr>
        <w:t>602 454</w:t>
      </w:r>
      <w:r w:rsidR="000129CF">
        <w:rPr>
          <w:rFonts w:asciiTheme="minorHAnsi" w:eastAsiaTheme="minorEastAsia" w:hAnsiTheme="minorHAnsi" w:cstheme="minorHAnsi"/>
          <w:noProof/>
          <w:color w:val="000000"/>
          <w:lang w:eastAsia="cs-CZ"/>
        </w:rPr>
        <w:t> </w:t>
      </w:r>
      <w:r w:rsidR="00B6681A">
        <w:rPr>
          <w:rFonts w:asciiTheme="minorHAnsi" w:eastAsiaTheme="minorEastAsia" w:hAnsiTheme="minorHAnsi" w:cstheme="minorHAnsi"/>
          <w:noProof/>
          <w:color w:val="000000"/>
          <w:lang w:eastAsia="cs-CZ"/>
        </w:rPr>
        <w:t>395</w:t>
      </w:r>
    </w:p>
    <w:p w14:paraId="7680E75F" w14:textId="77777777" w:rsidR="000129CF" w:rsidRDefault="000129CF" w:rsidP="008C7A33">
      <w:pPr>
        <w:spacing w:after="0"/>
        <w:jc w:val="both"/>
        <w:rPr>
          <w:rFonts w:asciiTheme="minorHAnsi" w:eastAsiaTheme="minorEastAsia" w:hAnsiTheme="minorHAnsi" w:cstheme="minorHAnsi"/>
          <w:b/>
          <w:bCs/>
          <w:noProof/>
          <w:color w:val="000000"/>
          <w:lang w:eastAsia="cs-CZ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0000"/>
          <w:lang w:eastAsia="cs-CZ"/>
        </w:rPr>
        <w:t xml:space="preserve">Veronika Divišová </w:t>
      </w:r>
      <w:r w:rsidRPr="000129CF">
        <w:rPr>
          <w:rFonts w:asciiTheme="minorHAnsi" w:eastAsiaTheme="minorEastAsia" w:hAnsiTheme="minorHAnsi" w:cstheme="minorHAnsi"/>
          <w:b/>
          <w:bCs/>
          <w:noProof/>
          <w:color w:val="000000"/>
          <w:lang w:eastAsia="cs-CZ"/>
        </w:rPr>
        <w:t xml:space="preserve">|Branch Manager </w:t>
      </w:r>
    </w:p>
    <w:p w14:paraId="1BCD67AD" w14:textId="0A5192FF" w:rsidR="008C7A33" w:rsidRPr="000129CF" w:rsidRDefault="008C7A33" w:rsidP="008C7A33">
      <w:pPr>
        <w:spacing w:after="0"/>
        <w:jc w:val="both"/>
        <w:rPr>
          <w:rFonts w:asciiTheme="minorHAnsi" w:eastAsiaTheme="minorEastAsia" w:hAnsiTheme="minorHAnsi" w:cstheme="minorHAnsi"/>
          <w:noProof/>
          <w:color w:val="000000"/>
          <w:lang w:eastAsia="cs-CZ"/>
        </w:rPr>
      </w:pPr>
      <w:r w:rsidRPr="000129CF">
        <w:rPr>
          <w:rFonts w:asciiTheme="minorHAnsi" w:eastAsiaTheme="minorEastAsia" w:hAnsiTheme="minorHAnsi" w:cstheme="minorHAnsi"/>
          <w:noProof/>
          <w:color w:val="000000"/>
          <w:lang w:eastAsia="cs-CZ"/>
        </w:rPr>
        <w:t>Trenkwalder a.s.</w:t>
      </w:r>
    </w:p>
    <w:p w14:paraId="320F0E52" w14:textId="0D2E4F3C" w:rsidR="008C7A33" w:rsidRPr="008C7A33" w:rsidRDefault="000129CF" w:rsidP="008C7A33">
      <w:pPr>
        <w:spacing w:after="0"/>
        <w:jc w:val="both"/>
        <w:rPr>
          <w:rFonts w:asciiTheme="minorHAnsi" w:eastAsiaTheme="minorEastAsia" w:hAnsiTheme="minorHAnsi" w:cstheme="minorHAnsi"/>
          <w:noProof/>
          <w:color w:val="000000"/>
          <w:lang w:eastAsia="cs-CZ"/>
        </w:rPr>
      </w:pPr>
      <w:r>
        <w:rPr>
          <w:rFonts w:asciiTheme="minorHAnsi" w:eastAsiaTheme="minorEastAsia" w:hAnsiTheme="minorHAnsi" w:cstheme="minorHAnsi"/>
          <w:noProof/>
          <w:color w:val="000000"/>
          <w:lang w:eastAsia="cs-CZ"/>
        </w:rPr>
        <w:t>e</w:t>
      </w:r>
      <w:r w:rsidR="008C7A33" w:rsidRPr="008C7A33">
        <w:rPr>
          <w:rFonts w:asciiTheme="minorHAnsi" w:eastAsiaTheme="minorEastAsia" w:hAnsiTheme="minorHAnsi" w:cstheme="minorHAnsi"/>
          <w:noProof/>
          <w:color w:val="000000"/>
          <w:lang w:eastAsia="cs-CZ"/>
        </w:rPr>
        <w:t xml:space="preserve">-mail: </w:t>
      </w:r>
      <w:hyperlink r:id="rId13" w:history="1">
        <w:r w:rsidRPr="004124D3">
          <w:rPr>
            <w:rStyle w:val="Hypertextovodkaz"/>
            <w:rFonts w:asciiTheme="minorHAnsi" w:eastAsia="Times New Roman" w:hAnsiTheme="minorHAnsi" w:cstheme="minorHAnsi"/>
          </w:rPr>
          <w:t>v.divisova@trenkwalder.com</w:t>
        </w:r>
      </w:hyperlink>
      <w:r>
        <w:rPr>
          <w:rFonts w:asciiTheme="minorHAnsi" w:eastAsia="Times New Roman" w:hAnsiTheme="minorHAnsi" w:cstheme="minorHAnsi"/>
        </w:rPr>
        <w:t xml:space="preserve"> </w:t>
      </w:r>
    </w:p>
    <w:p w14:paraId="46F601B7" w14:textId="38F051EF" w:rsidR="000129CF" w:rsidRPr="000129CF" w:rsidRDefault="000129CF" w:rsidP="000129CF">
      <w:pPr>
        <w:spacing w:after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Theme="minorEastAsia" w:hAnsiTheme="minorHAnsi" w:cstheme="minorHAnsi"/>
          <w:noProof/>
          <w:color w:val="000000"/>
          <w:lang w:eastAsia="cs-CZ"/>
        </w:rPr>
        <w:t>tel.</w:t>
      </w:r>
      <w:r w:rsidR="008C7A33" w:rsidRPr="008C7A33">
        <w:rPr>
          <w:rFonts w:asciiTheme="minorHAnsi" w:eastAsiaTheme="minorEastAsia" w:hAnsiTheme="minorHAnsi" w:cstheme="minorHAnsi"/>
          <w:noProof/>
          <w:color w:val="000000"/>
          <w:lang w:eastAsia="cs-CZ"/>
        </w:rPr>
        <w:t xml:space="preserve">: </w:t>
      </w:r>
      <w:r w:rsidRPr="000129CF">
        <w:rPr>
          <w:rFonts w:asciiTheme="minorHAnsi" w:eastAsia="Times New Roman" w:hAnsiTheme="minorHAnsi" w:cstheme="minorHAnsi"/>
        </w:rPr>
        <w:t>+420 737 511</w:t>
      </w:r>
      <w:r>
        <w:rPr>
          <w:rFonts w:asciiTheme="minorHAnsi" w:eastAsia="Times New Roman" w:hAnsiTheme="minorHAnsi" w:cstheme="minorHAnsi"/>
        </w:rPr>
        <w:t> </w:t>
      </w:r>
      <w:r w:rsidRPr="000129CF">
        <w:rPr>
          <w:rFonts w:asciiTheme="minorHAnsi" w:eastAsia="Times New Roman" w:hAnsiTheme="minorHAnsi" w:cstheme="minorHAnsi"/>
        </w:rPr>
        <w:t>552</w:t>
      </w:r>
    </w:p>
    <w:p w14:paraId="04495BE5" w14:textId="2DE67867" w:rsidR="00B6681A" w:rsidRPr="008C7A33" w:rsidRDefault="00B6681A" w:rsidP="008C7A33">
      <w:pPr>
        <w:spacing w:after="0"/>
        <w:jc w:val="both"/>
        <w:rPr>
          <w:rFonts w:asciiTheme="minorHAnsi" w:hAnsiTheme="minorHAnsi" w:cstheme="minorHAnsi"/>
          <w:color w:val="000000" w:themeColor="text1"/>
          <w:spacing w:val="5"/>
        </w:rPr>
      </w:pPr>
    </w:p>
    <w:p w14:paraId="438743E7" w14:textId="77777777" w:rsidR="000129CF" w:rsidRDefault="000129CF" w:rsidP="0056785C">
      <w:pPr>
        <w:spacing w:after="0"/>
        <w:jc w:val="both"/>
        <w:rPr>
          <w:b/>
          <w:color w:val="E9B400"/>
        </w:rPr>
      </w:pPr>
    </w:p>
    <w:p w14:paraId="67D921D5" w14:textId="77777777" w:rsidR="000129CF" w:rsidRDefault="000129CF" w:rsidP="0056785C">
      <w:pPr>
        <w:spacing w:after="0"/>
        <w:jc w:val="both"/>
        <w:rPr>
          <w:b/>
          <w:color w:val="E9B400"/>
        </w:rPr>
      </w:pPr>
    </w:p>
    <w:p w14:paraId="19FDBB83" w14:textId="77777777" w:rsidR="000129CF" w:rsidRDefault="000129CF" w:rsidP="0056785C">
      <w:pPr>
        <w:spacing w:after="0"/>
        <w:jc w:val="both"/>
        <w:rPr>
          <w:b/>
          <w:color w:val="E9B400"/>
        </w:rPr>
      </w:pPr>
    </w:p>
    <w:p w14:paraId="59B172F4" w14:textId="511A831B" w:rsidR="00DC6649" w:rsidRPr="00493277" w:rsidRDefault="00DC6649" w:rsidP="0056785C">
      <w:pPr>
        <w:spacing w:after="0"/>
        <w:jc w:val="both"/>
        <w:rPr>
          <w:b/>
          <w:color w:val="E9B400"/>
        </w:rPr>
      </w:pPr>
      <w:r w:rsidRPr="00493277">
        <w:rPr>
          <w:b/>
          <w:color w:val="E9B400"/>
        </w:rPr>
        <w:lastRenderedPageBreak/>
        <w:t>Jihočeská společnost pro rozvoj lidských zdrojů, o. p. s.</w:t>
      </w:r>
    </w:p>
    <w:p w14:paraId="0793DAA1" w14:textId="77777777" w:rsidR="00DC6649" w:rsidRPr="00493277" w:rsidRDefault="00DC6649" w:rsidP="0056785C">
      <w:pPr>
        <w:pStyle w:val="Normln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pacing w:val="5"/>
          <w:sz w:val="22"/>
          <w:szCs w:val="22"/>
          <w:lang w:eastAsia="en-US"/>
        </w:rPr>
      </w:pPr>
      <w:r w:rsidRPr="00493277">
        <w:rPr>
          <w:rFonts w:asciiTheme="minorHAnsi" w:eastAsia="Calibri" w:hAnsiTheme="minorHAnsi" w:cstheme="minorHAnsi"/>
          <w:spacing w:val="5"/>
          <w:sz w:val="22"/>
          <w:szCs w:val="22"/>
          <w:lang w:eastAsia="en-US"/>
        </w:rPr>
        <w:t>Jihočeská společnost pro rozvoj lidských zdrojů, o. p. s. (dále JSRLZ) je odbornou organizací zaměřenou na realizaci aktivit v oblasti rozvoje lidských zdrojů a na zpracování analýz a šetření spojených s touto problematikou. JSRLZ byla založena v roce 2005 Jihočeskou hospodářskou komorou (JHK) s cílem zajistit komunikaci a spolupráci mezi regionálními aktéry trhu práce v oblasti rozvoje lidských zdrojů a zajistit realizaci konkrétních aktivity, které budou v souladu s potřebami Jihočeského regionu.</w:t>
      </w:r>
    </w:p>
    <w:p w14:paraId="22C87F27" w14:textId="707DE9A7" w:rsidR="000A2E34" w:rsidRPr="00E903CC" w:rsidRDefault="00DC6649" w:rsidP="0056785C">
      <w:pPr>
        <w:pStyle w:val="Normln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pacing w:val="5"/>
          <w:sz w:val="22"/>
          <w:szCs w:val="22"/>
          <w:lang w:eastAsia="en-US"/>
        </w:rPr>
      </w:pPr>
      <w:r w:rsidRPr="00493277">
        <w:rPr>
          <w:rFonts w:asciiTheme="minorHAnsi" w:eastAsia="Calibri" w:hAnsiTheme="minorHAnsi" w:cstheme="minorHAnsi"/>
          <w:spacing w:val="5"/>
          <w:sz w:val="22"/>
          <w:szCs w:val="22"/>
          <w:lang w:eastAsia="en-US"/>
        </w:rPr>
        <w:t>Posláním Jihočeské společnosti pro rozvoj lidských zdrojů, o.p.s. je působit jako odborná platforma s vysokou neformální autoritou spojující pohledy regionálních aktérů a přispívat ke strategickému orientování činností těchto aktérů zainteresovaných na rozvoji lidských zdrojů spolu s podněcováním, přípravou a realizací aktivit naplňující klíčové priority v regionu.</w:t>
      </w:r>
    </w:p>
    <w:sectPr w:rsidR="000A2E34" w:rsidRPr="00E903CC" w:rsidSect="00370185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985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5909" w14:textId="77777777" w:rsidR="00556A58" w:rsidRDefault="00556A58" w:rsidP="001B7522">
      <w:pPr>
        <w:spacing w:after="0" w:line="240" w:lineRule="auto"/>
      </w:pPr>
      <w:r>
        <w:separator/>
      </w:r>
    </w:p>
  </w:endnote>
  <w:endnote w:type="continuationSeparator" w:id="0">
    <w:p w14:paraId="3BE6F8B8" w14:textId="77777777" w:rsidR="00556A58" w:rsidRDefault="00556A58" w:rsidP="001B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5CF1" w14:textId="35CEA823" w:rsidR="0006656B" w:rsidRDefault="00F252C1">
    <w:pPr>
      <w:pStyle w:val="Zpat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 wp14:anchorId="54150E45" wp14:editId="1DD7E1E8">
          <wp:simplePos x="0" y="0"/>
          <wp:positionH relativeFrom="column">
            <wp:posOffset>-521335</wp:posOffset>
          </wp:positionH>
          <wp:positionV relativeFrom="paragraph">
            <wp:posOffset>-172720</wp:posOffset>
          </wp:positionV>
          <wp:extent cx="7515225" cy="780957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rlz_hlavickovy_papir_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780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41E7" w14:textId="77777777" w:rsidR="00556A58" w:rsidRDefault="00556A58" w:rsidP="001B7522">
      <w:pPr>
        <w:spacing w:after="0" w:line="240" w:lineRule="auto"/>
      </w:pPr>
      <w:r>
        <w:separator/>
      </w:r>
    </w:p>
  </w:footnote>
  <w:footnote w:type="continuationSeparator" w:id="0">
    <w:p w14:paraId="528F32B3" w14:textId="77777777" w:rsidR="00556A58" w:rsidRDefault="00556A58" w:rsidP="001B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D127" w14:textId="77777777" w:rsidR="001B7522" w:rsidRDefault="00A52D9C">
    <w:pPr>
      <w:pStyle w:val="Zhlav"/>
    </w:pPr>
    <w:r>
      <w:rPr>
        <w:noProof/>
        <w:lang w:eastAsia="cs-CZ"/>
      </w:rPr>
      <w:pict w14:anchorId="4D5D8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894" o:spid="_x0000_s1035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Pakt-zamestnanosti_JCkraje_hl-papir_90x50mm_2016-08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32D" w14:textId="074AE9E4" w:rsidR="001B7522" w:rsidRDefault="000665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1769DC52" wp14:editId="1E3954E1">
          <wp:simplePos x="0" y="0"/>
          <wp:positionH relativeFrom="margin">
            <wp:align>right</wp:align>
          </wp:positionH>
          <wp:positionV relativeFrom="paragraph">
            <wp:posOffset>-186690</wp:posOffset>
          </wp:positionV>
          <wp:extent cx="2962275" cy="755650"/>
          <wp:effectExtent l="0" t="0" r="9525" b="6350"/>
          <wp:wrapTight wrapText="bothSides">
            <wp:wrapPolygon edited="0">
              <wp:start x="0" y="0"/>
              <wp:lineTo x="0" y="21237"/>
              <wp:lineTo x="21531" y="21237"/>
              <wp:lineTo x="21531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D9C">
      <w:rPr>
        <w:noProof/>
        <w:lang w:eastAsia="cs-CZ"/>
      </w:rPr>
      <w:pict w14:anchorId="5335E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895" o:spid="_x0000_s1036" type="#_x0000_t75" style="position:absolute;margin-left:-42.5pt;margin-top:-112.85pt;width:595.15pt;height:841.85pt;z-index:-251657728;mso-position-horizontal-relative:margin;mso-position-vertical-relative:margin" o:allowincell="f">
          <v:imagedata r:id="rId2" o:title="Pakt-zamestnanosti_JCkraje_hl-papir_90x50mm_2016-08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61A4" w14:textId="77777777" w:rsidR="001B7522" w:rsidRDefault="00A52D9C">
    <w:pPr>
      <w:pStyle w:val="Zhlav"/>
    </w:pPr>
    <w:r>
      <w:rPr>
        <w:noProof/>
        <w:lang w:eastAsia="cs-CZ"/>
      </w:rPr>
      <w:pict w14:anchorId="6FAF4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893" o:spid="_x0000_s1034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Pakt-zamestnanosti_JCkraje_hl-papir_90x50mm_2016-08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7A95"/>
    <w:multiLevelType w:val="multilevel"/>
    <w:tmpl w:val="E186613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" w15:restartNumberingAfterBreak="0">
    <w:nsid w:val="45144945"/>
    <w:multiLevelType w:val="hybridMultilevel"/>
    <w:tmpl w:val="29F2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2593">
    <w:abstractNumId w:val="1"/>
  </w:num>
  <w:num w:numId="2" w16cid:durableId="198739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00"/>
    <w:rsid w:val="000129CF"/>
    <w:rsid w:val="00014EEC"/>
    <w:rsid w:val="0001566A"/>
    <w:rsid w:val="0006656B"/>
    <w:rsid w:val="00085CDF"/>
    <w:rsid w:val="00090344"/>
    <w:rsid w:val="000A0508"/>
    <w:rsid w:val="000A2E34"/>
    <w:rsid w:val="000A77F5"/>
    <w:rsid w:val="000B5F31"/>
    <w:rsid w:val="000C3FAB"/>
    <w:rsid w:val="000D48C3"/>
    <w:rsid w:val="000D6D5C"/>
    <w:rsid w:val="000D718C"/>
    <w:rsid w:val="000D7CF2"/>
    <w:rsid w:val="000E43EE"/>
    <w:rsid w:val="000F642E"/>
    <w:rsid w:val="00103916"/>
    <w:rsid w:val="00120E2E"/>
    <w:rsid w:val="00132A2A"/>
    <w:rsid w:val="00132F11"/>
    <w:rsid w:val="00134C27"/>
    <w:rsid w:val="00147191"/>
    <w:rsid w:val="0015244A"/>
    <w:rsid w:val="0016407C"/>
    <w:rsid w:val="001A1154"/>
    <w:rsid w:val="001A6FA1"/>
    <w:rsid w:val="001B45CB"/>
    <w:rsid w:val="001B7522"/>
    <w:rsid w:val="001C59E3"/>
    <w:rsid w:val="001F0763"/>
    <w:rsid w:val="001F0F03"/>
    <w:rsid w:val="0022078A"/>
    <w:rsid w:val="00222F80"/>
    <w:rsid w:val="00231BA7"/>
    <w:rsid w:val="00236AEB"/>
    <w:rsid w:val="00236E31"/>
    <w:rsid w:val="002546EF"/>
    <w:rsid w:val="00292B99"/>
    <w:rsid w:val="002956BD"/>
    <w:rsid w:val="00297C5C"/>
    <w:rsid w:val="002A3768"/>
    <w:rsid w:val="002C4D86"/>
    <w:rsid w:val="002F46C2"/>
    <w:rsid w:val="00301E77"/>
    <w:rsid w:val="0031585B"/>
    <w:rsid w:val="003174D5"/>
    <w:rsid w:val="00347081"/>
    <w:rsid w:val="00351E37"/>
    <w:rsid w:val="00357D30"/>
    <w:rsid w:val="003654D7"/>
    <w:rsid w:val="00370185"/>
    <w:rsid w:val="0038255C"/>
    <w:rsid w:val="00387E67"/>
    <w:rsid w:val="00392F0C"/>
    <w:rsid w:val="003B0442"/>
    <w:rsid w:val="003C7216"/>
    <w:rsid w:val="003D5A07"/>
    <w:rsid w:val="003E1A94"/>
    <w:rsid w:val="0044549B"/>
    <w:rsid w:val="0044629A"/>
    <w:rsid w:val="00453E2C"/>
    <w:rsid w:val="004657E1"/>
    <w:rsid w:val="004765BB"/>
    <w:rsid w:val="00480767"/>
    <w:rsid w:val="00487775"/>
    <w:rsid w:val="00496673"/>
    <w:rsid w:val="004A125E"/>
    <w:rsid w:val="004B0BCE"/>
    <w:rsid w:val="004B7AA0"/>
    <w:rsid w:val="004C3E54"/>
    <w:rsid w:val="004D4FFE"/>
    <w:rsid w:val="004F3A42"/>
    <w:rsid w:val="00500498"/>
    <w:rsid w:val="00506715"/>
    <w:rsid w:val="00520D1D"/>
    <w:rsid w:val="00526787"/>
    <w:rsid w:val="00537D3B"/>
    <w:rsid w:val="00556A58"/>
    <w:rsid w:val="0056785C"/>
    <w:rsid w:val="00570B04"/>
    <w:rsid w:val="00590E7D"/>
    <w:rsid w:val="0059196E"/>
    <w:rsid w:val="005937C0"/>
    <w:rsid w:val="00596D9C"/>
    <w:rsid w:val="005B1802"/>
    <w:rsid w:val="005B66F3"/>
    <w:rsid w:val="005B7794"/>
    <w:rsid w:val="005B7C92"/>
    <w:rsid w:val="005C25CF"/>
    <w:rsid w:val="005D6DE5"/>
    <w:rsid w:val="005E74AD"/>
    <w:rsid w:val="00602D8B"/>
    <w:rsid w:val="00631017"/>
    <w:rsid w:val="00633908"/>
    <w:rsid w:val="00661C3C"/>
    <w:rsid w:val="00664F17"/>
    <w:rsid w:val="006714B9"/>
    <w:rsid w:val="006738EE"/>
    <w:rsid w:val="006813C3"/>
    <w:rsid w:val="00686D5C"/>
    <w:rsid w:val="006A2D52"/>
    <w:rsid w:val="006E2043"/>
    <w:rsid w:val="006E29B7"/>
    <w:rsid w:val="006E3D5E"/>
    <w:rsid w:val="00701511"/>
    <w:rsid w:val="00723388"/>
    <w:rsid w:val="0072636F"/>
    <w:rsid w:val="00733A7C"/>
    <w:rsid w:val="00741059"/>
    <w:rsid w:val="00746844"/>
    <w:rsid w:val="00751297"/>
    <w:rsid w:val="00772100"/>
    <w:rsid w:val="00791253"/>
    <w:rsid w:val="007E2625"/>
    <w:rsid w:val="007E48D7"/>
    <w:rsid w:val="007F38CA"/>
    <w:rsid w:val="00800213"/>
    <w:rsid w:val="00801B3D"/>
    <w:rsid w:val="00840269"/>
    <w:rsid w:val="008406E8"/>
    <w:rsid w:val="008624D2"/>
    <w:rsid w:val="00864735"/>
    <w:rsid w:val="00891CFC"/>
    <w:rsid w:val="00892E26"/>
    <w:rsid w:val="008A0FD7"/>
    <w:rsid w:val="008C7A33"/>
    <w:rsid w:val="008D38A5"/>
    <w:rsid w:val="008F0854"/>
    <w:rsid w:val="008F4FEE"/>
    <w:rsid w:val="00900FF5"/>
    <w:rsid w:val="00902EBA"/>
    <w:rsid w:val="00910826"/>
    <w:rsid w:val="00910F66"/>
    <w:rsid w:val="00916BB1"/>
    <w:rsid w:val="00931AB3"/>
    <w:rsid w:val="009469D3"/>
    <w:rsid w:val="0095540A"/>
    <w:rsid w:val="009618B1"/>
    <w:rsid w:val="009825B4"/>
    <w:rsid w:val="009D4B63"/>
    <w:rsid w:val="009E4E50"/>
    <w:rsid w:val="00A15280"/>
    <w:rsid w:val="00A15DB1"/>
    <w:rsid w:val="00A36516"/>
    <w:rsid w:val="00A414D0"/>
    <w:rsid w:val="00A52D9C"/>
    <w:rsid w:val="00A815B3"/>
    <w:rsid w:val="00AA1B1D"/>
    <w:rsid w:val="00AA4566"/>
    <w:rsid w:val="00AA60D8"/>
    <w:rsid w:val="00AC2FF0"/>
    <w:rsid w:val="00AD7404"/>
    <w:rsid w:val="00AF69AC"/>
    <w:rsid w:val="00B20C44"/>
    <w:rsid w:val="00B419AE"/>
    <w:rsid w:val="00B56170"/>
    <w:rsid w:val="00B65765"/>
    <w:rsid w:val="00B6681A"/>
    <w:rsid w:val="00B75991"/>
    <w:rsid w:val="00B83031"/>
    <w:rsid w:val="00C105CA"/>
    <w:rsid w:val="00C31DEF"/>
    <w:rsid w:val="00C33F52"/>
    <w:rsid w:val="00C4273F"/>
    <w:rsid w:val="00C520D2"/>
    <w:rsid w:val="00C52ACF"/>
    <w:rsid w:val="00C54170"/>
    <w:rsid w:val="00C549E4"/>
    <w:rsid w:val="00C57F4B"/>
    <w:rsid w:val="00C759F5"/>
    <w:rsid w:val="00C75ED6"/>
    <w:rsid w:val="00C82C5F"/>
    <w:rsid w:val="00CA00F2"/>
    <w:rsid w:val="00CA5FEB"/>
    <w:rsid w:val="00CB4CDD"/>
    <w:rsid w:val="00CC4219"/>
    <w:rsid w:val="00D01134"/>
    <w:rsid w:val="00D1028D"/>
    <w:rsid w:val="00D418E4"/>
    <w:rsid w:val="00D43AF1"/>
    <w:rsid w:val="00D46983"/>
    <w:rsid w:val="00D5484A"/>
    <w:rsid w:val="00D63A27"/>
    <w:rsid w:val="00D84AA1"/>
    <w:rsid w:val="00D87738"/>
    <w:rsid w:val="00DA0995"/>
    <w:rsid w:val="00DB6C27"/>
    <w:rsid w:val="00DC0CD0"/>
    <w:rsid w:val="00DC18CC"/>
    <w:rsid w:val="00DC6649"/>
    <w:rsid w:val="00DE7A43"/>
    <w:rsid w:val="00DE7FC0"/>
    <w:rsid w:val="00E15BED"/>
    <w:rsid w:val="00E216A5"/>
    <w:rsid w:val="00E22A7E"/>
    <w:rsid w:val="00E230F2"/>
    <w:rsid w:val="00E342A5"/>
    <w:rsid w:val="00E66CC0"/>
    <w:rsid w:val="00E70363"/>
    <w:rsid w:val="00E746F5"/>
    <w:rsid w:val="00E903CC"/>
    <w:rsid w:val="00E90A1B"/>
    <w:rsid w:val="00E94AEF"/>
    <w:rsid w:val="00EA7464"/>
    <w:rsid w:val="00EA7F96"/>
    <w:rsid w:val="00ED754D"/>
    <w:rsid w:val="00EE4676"/>
    <w:rsid w:val="00EF36E3"/>
    <w:rsid w:val="00F1598D"/>
    <w:rsid w:val="00F252C1"/>
    <w:rsid w:val="00F727A2"/>
    <w:rsid w:val="00F84CC8"/>
    <w:rsid w:val="00F85222"/>
    <w:rsid w:val="00FC4215"/>
    <w:rsid w:val="00FD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D0B16"/>
  <w15:chartTrackingRefBased/>
  <w15:docId w15:val="{6F325699-35BE-4516-9202-63B71A21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B63"/>
    <w:pPr>
      <w:spacing w:after="200" w:line="276" w:lineRule="auto"/>
      <w:ind w:right="284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D4B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Subhead B"/>
    <w:basedOn w:val="Normln"/>
    <w:next w:val="Normln"/>
    <w:link w:val="Nadpis2Char"/>
    <w:qFormat/>
    <w:rsid w:val="009D4B63"/>
    <w:pPr>
      <w:keepNext/>
      <w:spacing w:before="240" w:after="120" w:line="240" w:lineRule="auto"/>
      <w:outlineLvl w:val="1"/>
    </w:pPr>
    <w:rPr>
      <w:rFonts w:ascii="Tahoma" w:eastAsia="Times New Roman" w:hAnsi="Tahoma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4B63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aliases w:val="Subhead B Char"/>
    <w:basedOn w:val="Standardnpsmoodstavce"/>
    <w:link w:val="Nadpis2"/>
    <w:rsid w:val="009D4B63"/>
    <w:rPr>
      <w:rFonts w:ascii="Tahoma" w:eastAsia="Times New Roman" w:hAnsi="Tahoma"/>
      <w:b/>
      <w:sz w:val="22"/>
    </w:rPr>
  </w:style>
  <w:style w:type="paragraph" w:styleId="Bezmezer">
    <w:name w:val="No Spacing"/>
    <w:link w:val="BezmezerChar"/>
    <w:uiPriority w:val="1"/>
    <w:qFormat/>
    <w:rsid w:val="009D4B63"/>
    <w:pPr>
      <w:ind w:right="284"/>
    </w:pPr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9D4B63"/>
    <w:rPr>
      <w:rFonts w:eastAsia="Times New Roman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1B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75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522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561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617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2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E34"/>
    <w:pPr>
      <w:spacing w:after="0" w:line="240" w:lineRule="auto"/>
      <w:ind w:right="0"/>
    </w:pPr>
    <w:rPr>
      <w:rFonts w:eastAsiaTheme="minorHAns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E34"/>
    <w:rPr>
      <w:rFonts w:eastAsiaTheme="minorHAns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E34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DC664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C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530">
          <w:marLeft w:val="0"/>
          <w:marRight w:val="0"/>
          <w:marTop w:val="27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8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.divisova@trenkwald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adkova@jsrlz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cpak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d67691-56bf-43c6-aa13-7934f3bba615">
      <UserInfo>
        <DisplayName/>
        <AccountId xsi:nil="true"/>
        <AccountType/>
      </UserInfo>
    </SharedWithUsers>
    <TaxCatchAll xmlns="53d67691-56bf-43c6-aa13-7934f3bba615" xsi:nil="true"/>
    <lcf76f155ced4ddcb4097134ff3c332f xmlns="e69520f3-772a-49b6-9c50-394699668e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98A9CE756554EBA8A8689A415BBB9" ma:contentTypeVersion="15" ma:contentTypeDescription="Vytvoří nový dokument" ma:contentTypeScope="" ma:versionID="c0f344a5c7b834a833eb1413aad469bc">
  <xsd:schema xmlns:xsd="http://www.w3.org/2001/XMLSchema" xmlns:xs="http://www.w3.org/2001/XMLSchema" xmlns:p="http://schemas.microsoft.com/office/2006/metadata/properties" xmlns:ns2="e69520f3-772a-49b6-9c50-394699668e4e" xmlns:ns3="53d67691-56bf-43c6-aa13-7934f3bba615" targetNamespace="http://schemas.microsoft.com/office/2006/metadata/properties" ma:root="true" ma:fieldsID="4b7764730f3f146a29a41986af24feb8" ns2:_="" ns3:_="">
    <xsd:import namespace="e69520f3-772a-49b6-9c50-394699668e4e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20f3-772a-49b6-9c50-39469966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a6279d-0b00-4775-92ad-7c1089e13bb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56224-285E-4B8E-A2BE-4CF2FD81A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7BA80-7453-4B31-860A-475D31336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4F154-FE6F-45B9-891C-48BA918E467E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e69520f3-772a-49b6-9c50-394699668e4e"/>
  </ds:schemaRefs>
</ds:datastoreItem>
</file>

<file path=customXml/itemProps4.xml><?xml version="1.0" encoding="utf-8"?>
<ds:datastoreItem xmlns:ds="http://schemas.openxmlformats.org/officeDocument/2006/customXml" ds:itemID="{985FBFB9-49BE-47DA-B00B-7CA987E7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20f3-772a-49b6-9c50-394699668e4e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bakeero</dc:creator>
  <cp:keywords/>
  <dc:description/>
  <cp:lastModifiedBy>Dominika Chládková</cp:lastModifiedBy>
  <cp:revision>8</cp:revision>
  <dcterms:created xsi:type="dcterms:W3CDTF">2023-08-08T04:13:00Z</dcterms:created>
  <dcterms:modified xsi:type="dcterms:W3CDTF">2023-08-09T07:29:00Z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0x010100ACB98A9CE756554EBA8A8689A415BBB9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