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B7C9" w14:textId="77777777" w:rsidR="000C6049" w:rsidRPr="000C6049" w:rsidRDefault="000C6049" w:rsidP="000C604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0C6049">
        <w:rPr>
          <w:rFonts w:ascii="Arial" w:hAnsi="Arial" w:cs="Arial"/>
          <w:b/>
          <w:bCs/>
          <w:caps/>
        </w:rPr>
        <w:t>Čestné prohlášení žadatele o podporu de minimis dle nařízení č. 1407/2013, na jehož základě níže specifikovaný subjekt žádá o přidělení podpory de minimis.</w:t>
      </w:r>
    </w:p>
    <w:p w14:paraId="36B676DB" w14:textId="77777777" w:rsidR="000C6049" w:rsidRPr="000C6049" w:rsidRDefault="000C6049" w:rsidP="000C604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10FA8B6D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Identifikace žadatele</w:t>
      </w:r>
      <w:r w:rsidRPr="000C6049">
        <w:rPr>
          <w:rFonts w:ascii="Arial" w:hAnsi="Arial" w:cs="Arial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C6049" w:rsidRPr="000C6049" w14:paraId="46881011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37C3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1E702" w14:textId="5DC8FAF6" w:rsidR="000C6049" w:rsidRPr="008875CF" w:rsidRDefault="008875CF" w:rsidP="00873FBA">
            <w:pPr>
              <w:pStyle w:val="Tabulkatext13"/>
              <w:rPr>
                <w:rFonts w:ascii="Arial" w:hAnsi="Arial" w:cs="Arial"/>
              </w:rPr>
            </w:pPr>
            <w:r w:rsidRPr="008875CF">
              <w:rPr>
                <w:rStyle w:val="datalabel"/>
                <w:rFonts w:ascii="Arial" w:hAnsi="Arial" w:cs="Arial"/>
              </w:rPr>
              <w:t>CZ.03.1.52/0.0/0.0/19_110/0010847</w:t>
            </w:r>
          </w:p>
        </w:tc>
      </w:tr>
      <w:tr w:rsidR="000C6049" w:rsidRPr="000C6049" w14:paraId="091B9775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D3BE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11EE8" w14:textId="2591B154" w:rsidR="000C6049" w:rsidRPr="000C6049" w:rsidRDefault="008875CF" w:rsidP="00873FBA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Vzdělávání zaměstnanců členských firem JHK II</w:t>
            </w:r>
          </w:p>
        </w:tc>
      </w:tr>
      <w:tr w:rsidR="000C6049" w:rsidRPr="000C6049" w14:paraId="1DAB466A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E09A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4C3E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4B80676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9196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0C73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3118748B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CC98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  <w:r w:rsidRPr="000C604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B8EF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A27A017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BD80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Jméno a příjmení prohlašující osoby</w:t>
            </w:r>
            <w:r w:rsidRPr="000C6049">
              <w:rPr>
                <w:rFonts w:ascii="Arial" w:hAnsi="Arial" w:cs="Arial"/>
                <w:vertAlign w:val="superscript"/>
              </w:rPr>
              <w:footnoteReference w:id="2"/>
            </w:r>
            <w:r w:rsidRPr="000C6049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B751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7804B382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556B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B90F5" w14:textId="46DC2C85" w:rsidR="000C6049" w:rsidRPr="000C6049" w:rsidRDefault="00A9038A" w:rsidP="00873FBA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499 899,-</w:t>
            </w:r>
          </w:p>
        </w:tc>
      </w:tr>
    </w:tbl>
    <w:p w14:paraId="67677E61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08684EB2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Poslední dvě uzavřená a aktuální účetní období</w:t>
      </w:r>
      <w:r w:rsidRPr="000C6049">
        <w:rPr>
          <w:rFonts w:ascii="Arial" w:hAnsi="Arial" w:cs="Arial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0C6049" w:rsidRPr="000C6049" w14:paraId="236EEEC8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FB50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036B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všechna shodná s kalendářními roky (tedy vždy 1. 1. – 31. 12. příslušného roku)*</w:t>
            </w:r>
          </w:p>
        </w:tc>
      </w:tr>
      <w:tr w:rsidR="000C6049" w:rsidRPr="000C6049" w14:paraId="417418BD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B374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13DF8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shodná s kalendářními roky a jsou následující:*</w:t>
            </w:r>
          </w:p>
        </w:tc>
      </w:tr>
    </w:tbl>
    <w:p w14:paraId="1DE5CF72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0C6049" w:rsidRPr="000C6049" w14:paraId="1166F497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4188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3D3A1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AA92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Do</w:t>
            </w:r>
          </w:p>
        </w:tc>
      </w:tr>
      <w:tr w:rsidR="000C6049" w:rsidRPr="000C6049" w14:paraId="6D94131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1EEA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DD73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6ECB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0C6049" w:rsidRPr="000C6049" w14:paraId="6FA2783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DB87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B90E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3445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0C6049" w:rsidRPr="000C6049" w14:paraId="27D87F8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B3E1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A878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DE0D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</w:tbl>
    <w:p w14:paraId="37A19146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4C4EF07D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Podniky</w:t>
      </w:r>
      <w:r w:rsidRPr="000C6049">
        <w:rPr>
          <w:rStyle w:val="Znakapoznpodarou"/>
          <w:rFonts w:ascii="Arial" w:eastAsiaTheme="majorEastAsia" w:hAnsi="Arial" w:cs="Arial"/>
          <w:b/>
        </w:rPr>
        <w:footnoteReference w:id="3"/>
      </w:r>
      <w:r w:rsidRPr="000C6049">
        <w:rPr>
          <w:rFonts w:ascii="Arial" w:hAnsi="Arial" w:cs="Arial"/>
          <w:b/>
          <w:szCs w:val="32"/>
        </w:rPr>
        <w:t xml:space="preserve"> propojené se žadatelem</w:t>
      </w:r>
      <w:r w:rsidRPr="000C6049">
        <w:rPr>
          <w:rFonts w:ascii="Arial" w:hAnsi="Arial" w:cs="Arial"/>
          <w:szCs w:val="32"/>
        </w:rPr>
        <w:t xml:space="preserve"> o podporu de minimis ve smyslu definice jednoho podniku:</w:t>
      </w:r>
    </w:p>
    <w:p w14:paraId="0B6CBEE2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Žadatel o podporu de minimis se považuje za propojený s jinými podniky, pokud tyto subjekty mezi sebou mají některý z následujících vztahů:</w:t>
      </w:r>
    </w:p>
    <w:p w14:paraId="65E3A4EA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vlastní více než 50 % hlasovacích práv, která náležejí akcionářům nebo společníkům, v jiném subjektu;</w:t>
      </w:r>
    </w:p>
    <w:p w14:paraId="693A836A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má právo jmenovat nebo odvolat více než 50 % členů správního, řídícího nebo dozorčího orgánu jiného subjektu;</w:t>
      </w:r>
    </w:p>
    <w:p w14:paraId="04D0749E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lastRenderedPageBreak/>
        <w:t>jeden subjekt má právo uplatňovat více než 50% vliv v jiném subjektu podle smlouvy uzavřené s daným subjektem nebo dle ustanovení v zakladatelské smlouvě nebo ve stanovách tohoto subjektu;</w:t>
      </w:r>
    </w:p>
    <w:p w14:paraId="4C169595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19755A36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Subjekty, které mají s žadatelem o podporu de minimis jakýkoli vztah uvedený pod písm. a) až d) </w:t>
      </w:r>
      <w:r w:rsidRPr="000C6049">
        <w:rPr>
          <w:rFonts w:ascii="Arial" w:hAnsi="Arial" w:cs="Arial"/>
          <w:u w:val="single"/>
        </w:rPr>
        <w:t>prostřednictvím jednoho nebo více dalších subjektů</w:t>
      </w:r>
      <w:r w:rsidRPr="000C6049">
        <w:rPr>
          <w:rFonts w:ascii="Arial" w:hAnsi="Arial" w:cs="Arial"/>
        </w:rPr>
        <w:t>, se také považují za podnik propojený s žadatelem o podporu de minimis.</w:t>
      </w:r>
    </w:p>
    <w:p w14:paraId="46127E5E" w14:textId="77777777" w:rsidR="000C6049" w:rsidRPr="000C6049" w:rsidRDefault="000C6049" w:rsidP="000C6049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191DC085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6B13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4884D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</w:t>
            </w:r>
            <w:r w:rsidRPr="000C6049">
              <w:rPr>
                <w:rFonts w:ascii="Arial" w:hAnsi="Arial" w:cs="Arial"/>
                <w:u w:val="single"/>
              </w:rPr>
              <w:t>není</w:t>
            </w:r>
            <w:r w:rsidRPr="000C6049">
              <w:rPr>
                <w:rFonts w:ascii="Arial" w:hAnsi="Arial" w:cs="Arial"/>
              </w:rPr>
              <w:t xml:space="preserve"> ve výše uvedeném smyslu propojen s jiným podnikem *</w:t>
            </w:r>
          </w:p>
        </w:tc>
      </w:tr>
      <w:tr w:rsidR="000C6049" w:rsidRPr="000C6049" w14:paraId="531D8237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F649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71D5A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</w:t>
            </w:r>
            <w:r w:rsidRPr="000C6049">
              <w:rPr>
                <w:rFonts w:ascii="Arial" w:hAnsi="Arial" w:cs="Arial"/>
                <w:u w:val="single"/>
              </w:rPr>
              <w:t>je</w:t>
            </w:r>
            <w:r w:rsidRPr="000C6049">
              <w:rPr>
                <w:rFonts w:ascii="Arial" w:hAnsi="Arial" w:cs="Arial"/>
              </w:rPr>
              <w:t xml:space="preserve"> ve výše uvedeném smyslu propojen s níže uvedenými podniky:*</w:t>
            </w:r>
          </w:p>
        </w:tc>
      </w:tr>
    </w:tbl>
    <w:p w14:paraId="2E195412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47"/>
        <w:gridCol w:w="2746"/>
        <w:gridCol w:w="2132"/>
      </w:tblGrid>
      <w:tr w:rsidR="000C6049" w:rsidRPr="000C6049" w14:paraId="0D9AC39E" w14:textId="77777777" w:rsidTr="00873FBA">
        <w:tc>
          <w:tcPr>
            <w:tcW w:w="436" w:type="dxa"/>
            <w:vAlign w:val="center"/>
          </w:tcPr>
          <w:p w14:paraId="1CBAF31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93" w:type="dxa"/>
            <w:vAlign w:val="center"/>
          </w:tcPr>
          <w:p w14:paraId="4B0C3D7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podniku/Jméno  a příjmení</w:t>
            </w:r>
            <w:r w:rsidRPr="000C6049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2F9F4AC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Sídlo/Adresa</w:t>
            </w:r>
          </w:p>
        </w:tc>
        <w:tc>
          <w:tcPr>
            <w:tcW w:w="2153" w:type="dxa"/>
            <w:vAlign w:val="center"/>
          </w:tcPr>
          <w:p w14:paraId="0D04D63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IČ/Datum narození</w:t>
            </w:r>
          </w:p>
        </w:tc>
      </w:tr>
      <w:tr w:rsidR="000C6049" w:rsidRPr="000C6049" w14:paraId="18649E28" w14:textId="77777777" w:rsidTr="00873FBA">
        <w:tc>
          <w:tcPr>
            <w:tcW w:w="436" w:type="dxa"/>
          </w:tcPr>
          <w:p w14:paraId="054F2A6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93" w:type="dxa"/>
          </w:tcPr>
          <w:p w14:paraId="4919F55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03E5576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1057EE7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70DD77A" w14:textId="77777777" w:rsidTr="00873FBA">
        <w:tc>
          <w:tcPr>
            <w:tcW w:w="436" w:type="dxa"/>
          </w:tcPr>
          <w:p w14:paraId="6714243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93" w:type="dxa"/>
          </w:tcPr>
          <w:p w14:paraId="0ABE615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44A84C9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079054B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1BB4F04" w14:textId="77777777" w:rsidTr="00873FBA">
        <w:tc>
          <w:tcPr>
            <w:tcW w:w="436" w:type="dxa"/>
          </w:tcPr>
          <w:p w14:paraId="7910409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3.</w:t>
            </w:r>
          </w:p>
        </w:tc>
        <w:tc>
          <w:tcPr>
            <w:tcW w:w="3793" w:type="dxa"/>
          </w:tcPr>
          <w:p w14:paraId="7F8B599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1FF9DE0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4FC7DEC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7C7307DD" w14:textId="77777777" w:rsidTr="00873FBA">
        <w:tc>
          <w:tcPr>
            <w:tcW w:w="436" w:type="dxa"/>
          </w:tcPr>
          <w:p w14:paraId="49D31F8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93" w:type="dxa"/>
          </w:tcPr>
          <w:p w14:paraId="436E288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7416C29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283460D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6401B699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30C6FB9A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258CD2BB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F0BA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5DDA4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nevznikl</w:t>
            </w:r>
            <w:r w:rsidRPr="000C6049">
              <w:rPr>
                <w:rFonts w:ascii="Arial" w:hAnsi="Arial" w:cs="Arial"/>
              </w:rPr>
              <w:t xml:space="preserve"> spojením podniků či nabytím podniku *</w:t>
            </w:r>
          </w:p>
        </w:tc>
      </w:tr>
      <w:tr w:rsidR="000C6049" w:rsidRPr="000C6049" w14:paraId="1AC15D84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D151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9F064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vznikl</w:t>
            </w:r>
            <w:r w:rsidRPr="000C6049">
              <w:rPr>
                <w:rFonts w:ascii="Arial" w:hAnsi="Arial" w:cs="Arial"/>
              </w:rPr>
              <w:t xml:space="preserve"> spojením (fúzí splynutím</w:t>
            </w:r>
            <w:r w:rsidRPr="000C6049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0C6049">
              <w:rPr>
                <w:rFonts w:ascii="Arial" w:hAnsi="Arial" w:cs="Arial"/>
              </w:rPr>
              <w:t xml:space="preserve">) níže uvedených podniků:* </w:t>
            </w:r>
          </w:p>
        </w:tc>
      </w:tr>
      <w:tr w:rsidR="000C6049" w:rsidRPr="000C6049" w14:paraId="063CE723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D448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9E18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Žadatel o podporu de minimis prohlašuje, že podnik (žadatel) v současném a 2 předcházejících účetních obdobích nabytím (fúzí sloučením</w:t>
            </w:r>
            <w:r w:rsidRPr="000C6049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0C6049">
              <w:rPr>
                <w:rFonts w:ascii="Arial" w:hAnsi="Arial" w:cs="Arial"/>
              </w:rPr>
              <w:t xml:space="preserve">) </w:t>
            </w:r>
            <w:r w:rsidRPr="000C6049">
              <w:rPr>
                <w:rFonts w:ascii="Arial" w:hAnsi="Arial" w:cs="Arial"/>
                <w:u w:val="single"/>
              </w:rPr>
              <w:t>převzal</w:t>
            </w:r>
            <w:r w:rsidRPr="000C6049">
              <w:rPr>
                <w:rFonts w:ascii="Arial" w:hAnsi="Arial" w:cs="Arial"/>
              </w:rPr>
              <w:t xml:space="preserve"> jmění níže uvedených podniků:*</w:t>
            </w:r>
          </w:p>
        </w:tc>
      </w:tr>
    </w:tbl>
    <w:p w14:paraId="697BD219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53"/>
        <w:gridCol w:w="2744"/>
        <w:gridCol w:w="2128"/>
      </w:tblGrid>
      <w:tr w:rsidR="000C6049" w:rsidRPr="000C6049" w14:paraId="68A70936" w14:textId="77777777" w:rsidTr="00873FBA">
        <w:tc>
          <w:tcPr>
            <w:tcW w:w="530" w:type="dxa"/>
            <w:vAlign w:val="center"/>
          </w:tcPr>
          <w:p w14:paraId="4E38059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54" w:type="dxa"/>
            <w:vAlign w:val="center"/>
          </w:tcPr>
          <w:p w14:paraId="563C2D8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5DAB778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</w:t>
            </w:r>
          </w:p>
        </w:tc>
        <w:tc>
          <w:tcPr>
            <w:tcW w:w="2128" w:type="dxa"/>
            <w:vAlign w:val="center"/>
          </w:tcPr>
          <w:p w14:paraId="1616181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</w:p>
        </w:tc>
      </w:tr>
      <w:tr w:rsidR="000C6049" w:rsidRPr="000C6049" w14:paraId="65CF1206" w14:textId="77777777" w:rsidTr="00873FBA">
        <w:tc>
          <w:tcPr>
            <w:tcW w:w="530" w:type="dxa"/>
          </w:tcPr>
          <w:p w14:paraId="6B195B2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54" w:type="dxa"/>
          </w:tcPr>
          <w:p w14:paraId="46CB78C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6E65E2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4EB7373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03FC4C1" w14:textId="77777777" w:rsidTr="00873FBA">
        <w:tc>
          <w:tcPr>
            <w:tcW w:w="530" w:type="dxa"/>
          </w:tcPr>
          <w:p w14:paraId="53F35B7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54" w:type="dxa"/>
          </w:tcPr>
          <w:p w14:paraId="3A09355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E50BC5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4A5594F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11E0976E" w14:textId="77777777" w:rsidTr="00873FBA">
        <w:tc>
          <w:tcPr>
            <w:tcW w:w="530" w:type="dxa"/>
          </w:tcPr>
          <w:p w14:paraId="396C0CD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754" w:type="dxa"/>
          </w:tcPr>
          <w:p w14:paraId="013536B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71812DE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03CAB07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4E4321B" w14:textId="77777777" w:rsidTr="00873FBA">
        <w:tc>
          <w:tcPr>
            <w:tcW w:w="530" w:type="dxa"/>
          </w:tcPr>
          <w:p w14:paraId="701E146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54" w:type="dxa"/>
          </w:tcPr>
          <w:p w14:paraId="4D018B2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4F44725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0FE37AA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6162F173" w14:textId="77777777" w:rsidR="000C6049" w:rsidRPr="000C6049" w:rsidRDefault="000C6049" w:rsidP="000C6049">
      <w:pPr>
        <w:rPr>
          <w:rFonts w:ascii="Arial" w:hAnsi="Arial" w:cs="Arial"/>
        </w:rPr>
      </w:pPr>
    </w:p>
    <w:p w14:paraId="2BD5B919" w14:textId="77777777" w:rsidR="000C6049" w:rsidRPr="000C6049" w:rsidRDefault="000C6049" w:rsidP="000C6049">
      <w:pPr>
        <w:keepNext/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660CD58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AB246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5F821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jsou</w:t>
            </w:r>
            <w:r w:rsidRPr="000C6049">
              <w:rPr>
                <w:rFonts w:ascii="Arial" w:hAnsi="Arial" w:cs="Arial"/>
                <w:szCs w:val="20"/>
              </w:rPr>
              <w:t xml:space="preserve"> již zohledněny v Centrálním registru podpor malého rozsahu.*</w:t>
            </w:r>
          </w:p>
        </w:tc>
      </w:tr>
      <w:tr w:rsidR="000C6049" w:rsidRPr="000C6049" w14:paraId="2837780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80664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9F136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nejsou</w:t>
            </w:r>
            <w:r w:rsidRPr="000C6049">
              <w:rPr>
                <w:rFonts w:ascii="Arial" w:hAnsi="Arial" w:cs="Arial"/>
                <w:szCs w:val="20"/>
              </w:rPr>
              <w:t xml:space="preserve"> zohledněny v Centrálním registru podpor malého rozsahu.*</w:t>
            </w:r>
          </w:p>
        </w:tc>
      </w:tr>
    </w:tbl>
    <w:p w14:paraId="7303EB4C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 možností</w:t>
      </w:r>
    </w:p>
    <w:p w14:paraId="7866A523" w14:textId="77777777" w:rsidR="000C6049" w:rsidRPr="000C6049" w:rsidRDefault="000C6049" w:rsidP="000C6049">
      <w:pPr>
        <w:spacing w:after="0"/>
        <w:rPr>
          <w:rFonts w:ascii="Arial" w:hAnsi="Arial" w:cs="Arial"/>
          <w:b/>
        </w:rPr>
      </w:pPr>
    </w:p>
    <w:p w14:paraId="14DA2A86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37609E7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E256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EC32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minimis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nevznikl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</w:t>
            </w:r>
            <w:r w:rsidRPr="000C6049">
              <w:rPr>
                <w:rStyle w:val="Znakapoznpodarou"/>
                <w:rFonts w:ascii="Arial" w:eastAsiaTheme="majorEastAsia" w:hAnsi="Arial" w:cs="Arial"/>
                <w:szCs w:val="20"/>
              </w:rPr>
              <w:footnoteReference w:id="7"/>
            </w:r>
            <w:r w:rsidRPr="000C6049">
              <w:rPr>
                <w:rFonts w:ascii="Arial" w:hAnsi="Arial" w:cs="Arial"/>
                <w:szCs w:val="20"/>
              </w:rPr>
              <w:t>) podniku.*</w:t>
            </w:r>
          </w:p>
        </w:tc>
      </w:tr>
      <w:tr w:rsidR="000C6049" w:rsidRPr="000C6049" w14:paraId="4FB7DDF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CB83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2EBA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minimis 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5BCBBE5F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97"/>
        <w:gridCol w:w="3773"/>
        <w:gridCol w:w="2554"/>
        <w:gridCol w:w="2248"/>
      </w:tblGrid>
      <w:tr w:rsidR="000C6049" w:rsidRPr="000C6049" w14:paraId="4B4B629E" w14:textId="77777777" w:rsidTr="00873FBA">
        <w:tc>
          <w:tcPr>
            <w:tcW w:w="497" w:type="dxa"/>
            <w:vAlign w:val="center"/>
          </w:tcPr>
          <w:p w14:paraId="32533AB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3773" w:type="dxa"/>
            <w:vAlign w:val="center"/>
          </w:tcPr>
          <w:p w14:paraId="3DFFA5F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Obchodní jméno podniku</w:t>
            </w:r>
          </w:p>
        </w:tc>
        <w:tc>
          <w:tcPr>
            <w:tcW w:w="2554" w:type="dxa"/>
            <w:vAlign w:val="center"/>
          </w:tcPr>
          <w:p w14:paraId="138FC74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Sídlo</w:t>
            </w:r>
          </w:p>
        </w:tc>
        <w:tc>
          <w:tcPr>
            <w:tcW w:w="2248" w:type="dxa"/>
            <w:vAlign w:val="center"/>
          </w:tcPr>
          <w:p w14:paraId="0DDBFB7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IČ</w:t>
            </w:r>
          </w:p>
        </w:tc>
      </w:tr>
      <w:tr w:rsidR="000C6049" w:rsidRPr="000C6049" w14:paraId="59A11929" w14:textId="77777777" w:rsidTr="00873FBA">
        <w:tc>
          <w:tcPr>
            <w:tcW w:w="497" w:type="dxa"/>
          </w:tcPr>
          <w:p w14:paraId="2613256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773" w:type="dxa"/>
          </w:tcPr>
          <w:p w14:paraId="478FEB9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</w:tcPr>
          <w:p w14:paraId="774DD8A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248" w:type="dxa"/>
          </w:tcPr>
          <w:p w14:paraId="007D152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</w:tbl>
    <w:p w14:paraId="144F293E" w14:textId="77777777" w:rsidR="000C6049" w:rsidRPr="000C6049" w:rsidRDefault="000C6049" w:rsidP="000C6049">
      <w:pPr>
        <w:rPr>
          <w:rFonts w:ascii="Arial" w:hAnsi="Arial" w:cs="Arial"/>
        </w:rPr>
      </w:pPr>
    </w:p>
    <w:p w14:paraId="3BEDEB51" w14:textId="77777777" w:rsidR="000C6049" w:rsidRPr="000C6049" w:rsidRDefault="000C6049" w:rsidP="000C6049">
      <w:pPr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6241711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95A5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AB1B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již zohledněny v Centrálním registru podpor malého rozsahu.*</w:t>
            </w:r>
          </w:p>
        </w:tc>
      </w:tr>
      <w:tr w:rsidR="000C6049" w:rsidRPr="000C6049" w14:paraId="1B7D8465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D03A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A21E9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zohledněny v Centrálním registru podpor malého rozsahu.*</w:t>
            </w:r>
          </w:p>
        </w:tc>
      </w:tr>
    </w:tbl>
    <w:p w14:paraId="394CC6DF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p w14:paraId="51762AFC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0C6049">
        <w:rPr>
          <w:rStyle w:val="Znakapoznpodarou"/>
          <w:rFonts w:ascii="Arial" w:eastAsiaTheme="majorEastAsia" w:hAnsi="Arial" w:cs="Arial"/>
        </w:rPr>
        <w:footnoteReference w:id="8"/>
      </w:r>
      <w:r w:rsidRPr="000C6049">
        <w:rPr>
          <w:rFonts w:ascii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2"/>
        <w:gridCol w:w="1846"/>
      </w:tblGrid>
      <w:tr w:rsidR="000C6049" w:rsidRPr="000C6049" w14:paraId="309132EE" w14:textId="77777777" w:rsidTr="00873FBA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D47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FD8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A49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Částka v Kč</w:t>
            </w:r>
          </w:p>
        </w:tc>
      </w:tr>
      <w:tr w:rsidR="000C6049" w:rsidRPr="000C6049" w14:paraId="79F86EC0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FA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F5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25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E1FCF3B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B3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2A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06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2F8E359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36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03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47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744E8572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BD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3D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05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71D3A409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0C6049">
        <w:rPr>
          <w:rFonts w:ascii="Arial" w:hAnsi="Arial" w:cs="Arial"/>
          <w:b/>
        </w:rPr>
        <w:lastRenderedPageBreak/>
        <w:t>Žadatel o podporu de minimis dále prohlašuje, že:</w:t>
      </w:r>
    </w:p>
    <w:p w14:paraId="5F48E2E8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rybolovu a akvakultury, na které se vztahuje nařízení Evropského parlamentu a Rady (EU) č. 1379/2013, nebo</w:t>
      </w:r>
    </w:p>
    <w:p w14:paraId="0A35BF04" w14:textId="77777777" w:rsidR="000C6049" w:rsidRPr="000C6049" w:rsidRDefault="000C6049" w:rsidP="000C6049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>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 akvakultury;</w:t>
      </w:r>
    </w:p>
    <w:p w14:paraId="4AEDC309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14:paraId="1E600E28" w14:textId="77777777" w:rsidR="000C6049" w:rsidRPr="000C6049" w:rsidRDefault="000C6049" w:rsidP="000C6049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>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14:paraId="660BDEDC" w14:textId="77777777" w:rsidR="000C6049" w:rsidRPr="000C6049" w:rsidRDefault="000C6049" w:rsidP="000C6049">
      <w:pPr>
        <w:pStyle w:val="Odstavecseseznamem"/>
        <w:keepNext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4451BD9E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17EF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3B41A1" w14:textId="0D9F4395" w:rsidR="000C6049" w:rsidRPr="000C6049" w:rsidRDefault="000C6049" w:rsidP="000C6049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Není podnikem působícím v oblasti silniční nákladní dopravy pro cizí potřebu, nebo pokud takovým podnikem je, že podpora, k níž se vztahuje toto prohlášení, nebude ani nepřímo využívána pro potřeby aktivit v oblasti silniční nákladní dopravy pro cizí potřebu a aktivity, na které má být poskytnuta podpora de minimis, jsou účetně odděleny od činností v oblasti silniční nákladní dopravy pro cizí potřebu. * </w:t>
            </w:r>
          </w:p>
        </w:tc>
      </w:tr>
      <w:tr w:rsidR="000C6049" w:rsidRPr="000C6049" w14:paraId="298EE7D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4211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6BFF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Je podnikem působícím v oblasti silniční nákladní dopravy pro cizí potřebu a aktivity, na které má být poskytnuta podpora de minimis, spadají do oblasti silniční nákladní dopravy pro cizí potřebu, přičemž podpora de minimis nebude použita pro nabývání vozidel pro silniční nákladní dopravu. * </w:t>
            </w:r>
          </w:p>
        </w:tc>
      </w:tr>
    </w:tbl>
    <w:p w14:paraId="6A618BD5" w14:textId="77777777" w:rsidR="000C6049" w:rsidRPr="000C6049" w:rsidRDefault="000C6049" w:rsidP="000C6049">
      <w:pPr>
        <w:spacing w:after="120"/>
        <w:ind w:firstLine="425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p w14:paraId="3B3E4AF6" w14:textId="6281568E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</w:t>
      </w:r>
      <w:r w:rsidRPr="000C6049">
        <w:rPr>
          <w:rFonts w:ascii="Arial" w:eastAsia="Calibri" w:hAnsi="Arial" w:cs="Arial"/>
          <w:lang w:eastAsia="cs-CZ"/>
        </w:rPr>
        <w:t>Obecné nařízení o ochraně osobních údajů“</w:t>
      </w:r>
      <w:r w:rsidRPr="000C6049">
        <w:rPr>
          <w:rFonts w:ascii="Arial" w:hAnsi="Arial" w:cs="Arial"/>
        </w:rPr>
        <w:t>), za účelem evidence podpor de minimis v souladu se zákonem č. 215/2004 Sb., o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>úpravě některých vztahů v oblasti veřejné podpory a o změně zákona o podpoře výzkumu a vývoje. Tento souhlas uděluji správci a zpracovateli, kterým je Ministerstvo práce a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 xml:space="preserve">sociálních věcí pro všechny údaje obsažené v tomto prohlášení, a to po celou dobu 10 let ode dne udělení souhlasu. Zároveň si je žadatel vědom svých práv podle </w:t>
      </w:r>
      <w:r w:rsidRPr="000C6049">
        <w:rPr>
          <w:rFonts w:ascii="Arial" w:eastAsia="Calibri" w:hAnsi="Arial" w:cs="Arial"/>
          <w:lang w:eastAsia="cs-CZ"/>
        </w:rPr>
        <w:t>Obecného nařízení o ochraně osobních údajů;</w:t>
      </w:r>
    </w:p>
    <w:p w14:paraId="5FCE9E60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149EAF01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svým podpisem potvrzuje, že výše uvedené údaje jsou přesné a pravdivé a jsou poskytovány dobrovolně.</w:t>
      </w:r>
    </w:p>
    <w:p w14:paraId="43283FA0" w14:textId="77777777" w:rsidR="000C6049" w:rsidRPr="000C6049" w:rsidRDefault="000C6049" w:rsidP="000C6049">
      <w:pPr>
        <w:rPr>
          <w:rFonts w:ascii="Arial" w:hAnsi="Arial" w:cs="Arial"/>
        </w:rPr>
      </w:pPr>
    </w:p>
    <w:p w14:paraId="7A1DC26D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…………………………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…………………………………………………………….</w:t>
      </w:r>
    </w:p>
    <w:p w14:paraId="62B8BF9D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Datum a místo podpisu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Jméno a podpis osoby oprávněné zastupovat žadatele</w:t>
      </w:r>
    </w:p>
    <w:p w14:paraId="53338A77" w14:textId="76EDCB1D" w:rsidR="00176A1E" w:rsidRPr="000C6049" w:rsidRDefault="00176A1E" w:rsidP="000C6049">
      <w:pPr>
        <w:jc w:val="center"/>
        <w:rPr>
          <w:rFonts w:ascii="Arial" w:hAnsi="Arial" w:cs="Arial"/>
        </w:rPr>
      </w:pPr>
    </w:p>
    <w:sectPr w:rsidR="00176A1E" w:rsidRPr="000C60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9D47" w14:textId="77777777" w:rsidR="00686D3C" w:rsidRDefault="00686D3C" w:rsidP="00E85C9F">
      <w:pPr>
        <w:spacing w:after="0"/>
      </w:pPr>
      <w:r>
        <w:separator/>
      </w:r>
    </w:p>
  </w:endnote>
  <w:endnote w:type="continuationSeparator" w:id="0">
    <w:p w14:paraId="08B0B2D0" w14:textId="77777777" w:rsidR="00686D3C" w:rsidRDefault="00686D3C" w:rsidP="00E85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9783B" w14:textId="72E4C643" w:rsidR="00767B2B" w:rsidRDefault="00767B2B">
    <w:pPr>
      <w:pStyle w:val="Zpat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67B2B" w:rsidRPr="00767B2B" w14:paraId="13A933B8" w14:textId="77777777" w:rsidTr="00F3534D">
      <w:tc>
        <w:tcPr>
          <w:tcW w:w="1667" w:type="pct"/>
          <w:shd w:val="clear" w:color="auto" w:fill="auto"/>
          <w:vAlign w:val="center"/>
        </w:tcPr>
        <w:p w14:paraId="571611C0" w14:textId="5B34912A" w:rsidR="00767B2B" w:rsidRPr="00767B2B" w:rsidRDefault="00767B2B" w:rsidP="00767B2B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14:paraId="04B3D3F0" w14:textId="6FC41241" w:rsidR="00767B2B" w:rsidRPr="00767B2B" w:rsidRDefault="00767B2B" w:rsidP="00767B2B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1D641DC" w14:textId="21AE7E33" w:rsidR="00767B2B" w:rsidRPr="00767B2B" w:rsidRDefault="00767B2B" w:rsidP="00767B2B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12A4A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12A4A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B1139F6" w14:textId="2F6FE65A" w:rsidR="00767B2B" w:rsidRDefault="00767B2B">
    <w:pPr>
      <w:pStyle w:val="Zpat"/>
    </w:pPr>
  </w:p>
  <w:p w14:paraId="3D0BB01A" w14:textId="77777777" w:rsidR="00767B2B" w:rsidRDefault="007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982AA" w14:textId="77777777" w:rsidR="00686D3C" w:rsidRDefault="00686D3C" w:rsidP="00E85C9F">
      <w:pPr>
        <w:spacing w:after="0"/>
      </w:pPr>
      <w:r>
        <w:separator/>
      </w:r>
    </w:p>
  </w:footnote>
  <w:footnote w:type="continuationSeparator" w:id="0">
    <w:p w14:paraId="5C3FDC65" w14:textId="77777777" w:rsidR="00686D3C" w:rsidRDefault="00686D3C" w:rsidP="00E85C9F">
      <w:pPr>
        <w:spacing w:after="0"/>
      </w:pPr>
      <w:r>
        <w:continuationSeparator/>
      </w:r>
    </w:p>
  </w:footnote>
  <w:footnote w:id="1">
    <w:p w14:paraId="649BD927" w14:textId="77777777" w:rsidR="000C6049" w:rsidRPr="000C6049" w:rsidRDefault="000C6049" w:rsidP="006C679E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49E69551" w14:textId="77777777" w:rsidR="000C6049" w:rsidRPr="000C6049" w:rsidRDefault="000C6049" w:rsidP="006C679E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14:paraId="2DFB30B3" w14:textId="77777777" w:rsidR="000C6049" w:rsidRPr="00863C91" w:rsidRDefault="000C6049" w:rsidP="006C679E">
      <w:pPr>
        <w:pStyle w:val="Textpoznpodarou"/>
        <w:jc w:val="left"/>
        <w:rPr>
          <w:rFonts w:cs="Arial"/>
          <w:iCs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18880890" w14:textId="77777777" w:rsidR="000C6049" w:rsidRPr="000C6049" w:rsidRDefault="000C6049" w:rsidP="000C6049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Údaje před lomítkem platí pro právnické osoby, za lomítkem pro osoby fyzické</w:t>
      </w:r>
    </w:p>
  </w:footnote>
  <w:footnote w:id="5">
    <w:p w14:paraId="35BD455E" w14:textId="77777777" w:rsidR="000C6049" w:rsidRPr="000C6049" w:rsidRDefault="000C6049" w:rsidP="000C6049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391B04CF" w14:textId="77777777" w:rsidR="000C6049" w:rsidRPr="00E41F7E" w:rsidRDefault="000C6049" w:rsidP="000C6049">
      <w:pPr>
        <w:pStyle w:val="Textpoznpodarou"/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7">
    <w:p w14:paraId="5C9454FC" w14:textId="77777777" w:rsidR="000C6049" w:rsidRPr="000C6049" w:rsidRDefault="000C6049" w:rsidP="000C6049">
      <w:pPr>
        <w:pStyle w:val="Textpoznpodarou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Viz § 243 zákona č. 125/2008 Sb.</w:t>
      </w:r>
    </w:p>
  </w:footnote>
  <w:footnote w:id="8">
    <w:p w14:paraId="418D34F1" w14:textId="77777777" w:rsidR="000C6049" w:rsidRPr="00973D10" w:rsidRDefault="000C6049" w:rsidP="000C6049">
      <w:pPr>
        <w:pStyle w:val="Textpoznpodarou"/>
        <w:rPr>
          <w:rFonts w:cs="Arial"/>
          <w:iCs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9C96" w14:textId="62D857C8" w:rsidR="00767B2B" w:rsidRDefault="00767B2B">
    <w:pPr>
      <w:pStyle w:val="Zhlav"/>
    </w:pPr>
    <w:r>
      <w:rPr>
        <w:noProof/>
        <w:lang w:eastAsia="cs-CZ"/>
      </w:rPr>
      <w:drawing>
        <wp:inline distT="0" distB="0" distL="0" distR="0" wp14:anchorId="1716E4AB" wp14:editId="644F3F7F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591B3" w14:textId="77777777" w:rsidR="00767B2B" w:rsidRDefault="00767B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9F"/>
    <w:rsid w:val="000C6049"/>
    <w:rsid w:val="00176A1E"/>
    <w:rsid w:val="00212A4A"/>
    <w:rsid w:val="002D6154"/>
    <w:rsid w:val="00686D3C"/>
    <w:rsid w:val="006C679E"/>
    <w:rsid w:val="006C7C92"/>
    <w:rsid w:val="00767B2B"/>
    <w:rsid w:val="008875CF"/>
    <w:rsid w:val="00966118"/>
    <w:rsid w:val="00A600D5"/>
    <w:rsid w:val="00A9038A"/>
    <w:rsid w:val="00AB6281"/>
    <w:rsid w:val="00E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13FA"/>
  <w15:chartTrackingRefBased/>
  <w15:docId w15:val="{DD84B46A-8B2E-4E86-98D3-82F8B3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049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85C9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67B2B"/>
  </w:style>
  <w:style w:type="paragraph" w:customStyle="1" w:styleId="Tabulkatext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table" w:styleId="Mkatabulky">
    <w:name w:val="Table Grid"/>
    <w:basedOn w:val="Normlntabulka"/>
    <w:uiPriority w:val="59"/>
    <w:rsid w:val="000C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C604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C6049"/>
  </w:style>
  <w:style w:type="paragraph" w:customStyle="1" w:styleId="Tabulkatext13">
    <w:name w:val="Tabulka text13"/>
    <w:uiPriority w:val="6"/>
    <w:qFormat/>
    <w:rsid w:val="000C6049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0C6049"/>
    <w:pPr>
      <w:contextualSpacing/>
    </w:pPr>
  </w:style>
  <w:style w:type="character" w:customStyle="1" w:styleId="datalabel">
    <w:name w:val="datalabel"/>
    <w:basedOn w:val="Standardnpsmoodstavce"/>
    <w:rsid w:val="0088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DB9F035E7243B006DF570FA09BBA" ma:contentTypeVersion="" ma:contentTypeDescription="Vytvoří nový dokument" ma:contentTypeScope="" ma:versionID="9e8528f987e2c1db2e1a4dc4c71f9432">
  <xsd:schema xmlns:xsd="http://www.w3.org/2001/XMLSchema" xmlns:xs="http://www.w3.org/2001/XMLSchema" xmlns:p="http://schemas.microsoft.com/office/2006/metadata/properties" xmlns:ns2="9ba6ca0f-e032-4830-8ae5-8d54521b7c72" xmlns:ns3="53d67691-56bf-43c6-aa13-7934f3bba615" targetNamespace="http://schemas.microsoft.com/office/2006/metadata/properties" ma:root="true" ma:fieldsID="b936a0f3b1fdb20df0fda7bfc39a023f" ns2:_="" ns3:_="">
    <xsd:import namespace="9ba6ca0f-e032-4830-8ae5-8d54521b7c72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a0f-e032-4830-8ae5-8d54521b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9B47-34AA-4422-A35F-C583D5E7C9EF}">
  <ds:schemaRefs>
    <ds:schemaRef ds:uri="9ba6ca0f-e032-4830-8ae5-8d54521b7c72"/>
    <ds:schemaRef ds:uri="http://schemas.microsoft.com/office/2006/documentManagement/types"/>
    <ds:schemaRef ds:uri="53d67691-56bf-43c6-aa13-7934f3bba6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21C78B-FF7F-4D14-A90A-60C46D842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6ca0f-e032-4830-8ae5-8d54521b7c72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Palowská Věra Ing. (MPSV)</dc:creator>
  <cp:keywords/>
  <dc:description/>
  <cp:lastModifiedBy>Veronika Beierová</cp:lastModifiedBy>
  <cp:revision>4</cp:revision>
  <dcterms:created xsi:type="dcterms:W3CDTF">2020-06-01T10:11:00Z</dcterms:created>
  <dcterms:modified xsi:type="dcterms:W3CDTF">2020-07-09T09:16:00Z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0x0101001866DB9F035E7243B006DF570FA09BBA</vt:lpwstr>
  </property>
</Properties>
</file>